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1D50" w14:textId="77777777" w:rsidR="007832C9" w:rsidRPr="00270A55" w:rsidRDefault="007832C9" w:rsidP="000B283F">
      <w:pPr>
        <w:spacing w:before="0" w:after="0" w:line="240" w:lineRule="auto"/>
        <w:sectPr w:rsidR="007832C9" w:rsidRPr="00270A55" w:rsidSect="000B283F">
          <w:headerReference w:type="even" r:id="rId13"/>
          <w:headerReference w:type="default" r:id="rId14"/>
          <w:footerReference w:type="even" r:id="rId15"/>
          <w:footerReference w:type="default" r:id="rId16"/>
          <w:headerReference w:type="first" r:id="rId17"/>
          <w:footerReference w:type="first" r:id="rId18"/>
          <w:pgSz w:w="11907" w:h="16840" w:code="9"/>
          <w:pgMar w:top="1418" w:right="1332" w:bottom="1418" w:left="1332" w:header="709" w:footer="284" w:gutter="0"/>
          <w:cols w:space="708"/>
          <w:titlePg/>
          <w:docGrid w:linePitch="360"/>
        </w:sectPr>
      </w:pPr>
      <w:bookmarkStart w:id="0" w:name="_Toc42519293"/>
    </w:p>
    <w:tbl>
      <w:tblPr>
        <w:tblStyle w:val="NoBorder"/>
        <w:tblW w:w="5000" w:type="pct"/>
        <w:tblCellMar>
          <w:left w:w="0" w:type="dxa"/>
          <w:right w:w="0" w:type="dxa"/>
        </w:tblCellMar>
        <w:tblLook w:val="0480" w:firstRow="0" w:lastRow="0" w:firstColumn="1" w:lastColumn="0" w:noHBand="0" w:noVBand="1"/>
      </w:tblPr>
      <w:tblGrid>
        <w:gridCol w:w="4744"/>
        <w:gridCol w:w="4499"/>
      </w:tblGrid>
      <w:tr w:rsidR="0055786C" w:rsidRPr="00B35199" w14:paraId="3D19F5E0" w14:textId="77777777" w:rsidTr="000B283F">
        <w:tc>
          <w:tcPr>
            <w:tcW w:w="2566" w:type="pct"/>
            <w:tcMar>
              <w:left w:w="0" w:type="dxa"/>
              <w:right w:w="0" w:type="dxa"/>
            </w:tcMar>
          </w:tcPr>
          <w:p w14:paraId="20204947" w14:textId="30B5D290" w:rsidR="0055786C" w:rsidRPr="005904B7" w:rsidRDefault="0055786C" w:rsidP="000B283F">
            <w:pPr>
              <w:pStyle w:val="BodyText"/>
              <w:rPr>
                <w:caps/>
              </w:rPr>
            </w:pPr>
          </w:p>
        </w:tc>
        <w:tc>
          <w:tcPr>
            <w:tcW w:w="2434" w:type="pct"/>
            <w:tcMar>
              <w:left w:w="0" w:type="dxa"/>
              <w:right w:w="0" w:type="dxa"/>
            </w:tcMar>
          </w:tcPr>
          <w:p w14:paraId="11A7D9A6" w14:textId="17EC1D6E" w:rsidR="0055786C" w:rsidRPr="00800FEE" w:rsidRDefault="00554F4B" w:rsidP="00503043">
            <w:pPr>
              <w:pStyle w:val="BodyText"/>
              <w:jc w:val="right"/>
            </w:pPr>
            <w:r>
              <w:t>2 December 2022</w:t>
            </w:r>
          </w:p>
          <w:p w14:paraId="6F557943" w14:textId="5831B1D8" w:rsidR="0055786C" w:rsidRPr="00800FEE" w:rsidRDefault="0055786C" w:rsidP="00503043">
            <w:pPr>
              <w:jc w:val="right"/>
              <w:rPr>
                <w:lang w:eastAsia="sv-SE"/>
              </w:rPr>
            </w:pPr>
          </w:p>
        </w:tc>
      </w:tr>
    </w:tbl>
    <w:p w14:paraId="27FA7A01" w14:textId="4D0D3AD7" w:rsidR="00C02267" w:rsidRPr="00FD12F4" w:rsidRDefault="00554F4B" w:rsidP="00B52533">
      <w:pPr>
        <w:pStyle w:val="Title"/>
      </w:pPr>
      <w:r>
        <w:t>Achieving Greater Convergence in Cyber Incident Reporting</w:t>
      </w:r>
    </w:p>
    <w:p w14:paraId="4F2733DB" w14:textId="741025D7" w:rsidR="00C02267" w:rsidRDefault="00BD0D04" w:rsidP="002D6741">
      <w:pPr>
        <w:pStyle w:val="Subheading"/>
        <w:spacing w:after="600"/>
      </w:pPr>
      <w:r>
        <w:t>Template for Responding to Public Consultation</w:t>
      </w:r>
    </w:p>
    <w:p w14:paraId="74CF3B12" w14:textId="77777777" w:rsidR="002D0AF0" w:rsidRDefault="002D0AF0" w:rsidP="00BD0D04">
      <w:pPr>
        <w:pStyle w:val="Heading1"/>
        <w:rPr>
          <w:b/>
        </w:rPr>
      </w:pPr>
      <w:r>
        <w:t>Background</w:t>
      </w:r>
    </w:p>
    <w:p w14:paraId="4D1A16BA" w14:textId="77777777" w:rsidR="002D0AF0" w:rsidRPr="006C66FA" w:rsidRDefault="002D0AF0" w:rsidP="002D0AF0">
      <w:pPr>
        <w:spacing w:before="120"/>
        <w:rPr>
          <w:rFonts w:asciiTheme="minorHAnsi" w:hAnsiTheme="minorHAnsi"/>
          <w:color w:val="000000" w:themeColor="text1"/>
        </w:rPr>
      </w:pPr>
      <w:r w:rsidRPr="006C66FA">
        <w:rPr>
          <w:rFonts w:asciiTheme="minorHAnsi" w:hAnsiTheme="minorHAnsi"/>
          <w:color w:val="000000" w:themeColor="text1"/>
        </w:rPr>
        <w:t xml:space="preserve">In 2021, the Financial Stability Board (FSB) published a report on </w:t>
      </w:r>
      <w:hyperlink r:id="rId19" w:history="1">
        <w:r w:rsidRPr="006C66FA">
          <w:rPr>
            <w:rStyle w:val="Hyperlink"/>
            <w:rFonts w:asciiTheme="minorHAnsi" w:hAnsiTheme="minorHAnsi"/>
            <w:i/>
            <w:iCs/>
          </w:rPr>
          <w:t>Cyber Incident Reporting: Existing Approaches and Next Steps for Broader Convergence</w:t>
        </w:r>
      </w:hyperlink>
      <w:r w:rsidRPr="006C66FA">
        <w:rPr>
          <w:rFonts w:asciiTheme="minorHAnsi" w:hAnsiTheme="minorHAnsi"/>
          <w:color w:val="000000" w:themeColor="text1"/>
        </w:rPr>
        <w:t xml:space="preserve">. The report set out three ways the FSB would take work forward to achieve greater convergence in cyber incident reporting (CIR): (i) develop best practices; (ii) create common terminologies for CIR; and (iii) identify common types of information to be shared across jurisdictions and sectors. To inform its work, the FSB conducted a survey of FSB members to: identify the most common reporting objectives and types of reporting performed; understand the practical issues financial authorities and financial institutions (FIs) have in collecting or using incident information; identify the information items authorities collect to meet the common reporting objectives, including a review of existing incident reporting templates; and explore the mechanisms for financial authorities to share incident information across borders and sectors. </w:t>
      </w:r>
    </w:p>
    <w:p w14:paraId="7CE6BAB4" w14:textId="77777777" w:rsidR="002D0AF0" w:rsidRPr="006C66FA" w:rsidRDefault="002D0AF0" w:rsidP="002D0AF0">
      <w:pPr>
        <w:spacing w:before="120"/>
        <w:rPr>
          <w:rFonts w:asciiTheme="minorHAnsi" w:hAnsiTheme="minorHAnsi"/>
          <w:color w:val="000000" w:themeColor="text1"/>
        </w:rPr>
      </w:pPr>
      <w:r w:rsidRPr="006C66FA">
        <w:rPr>
          <w:rFonts w:asciiTheme="minorHAnsi" w:hAnsiTheme="minorHAnsi"/>
          <w:color w:val="000000" w:themeColor="text1"/>
        </w:rPr>
        <w:t xml:space="preserve">Drawing on the survey findings, the FSB has set out recommendations to address impediments to achieving greater convergence in CIR with a view to promote better practices. This work also helped to inform refinements to the </w:t>
      </w:r>
      <w:hyperlink r:id="rId20" w:history="1">
        <w:r w:rsidRPr="006C66FA">
          <w:rPr>
            <w:rStyle w:val="Hyperlink"/>
            <w:rFonts w:asciiTheme="minorHAnsi" w:hAnsiTheme="minorHAnsi"/>
            <w:i/>
            <w:iCs/>
          </w:rPr>
          <w:t>Cyber Lexicon</w:t>
        </w:r>
      </w:hyperlink>
      <w:r w:rsidRPr="006C66FA">
        <w:rPr>
          <w:rFonts w:asciiTheme="minorHAnsi" w:hAnsiTheme="minorHAnsi"/>
          <w:color w:val="000000" w:themeColor="text1"/>
        </w:rPr>
        <w:t>, which resulted in the addition of four terms and revision of three definitions. The FSB also reviewed financial authorities’ incident reporting templates and identified commonalities in the information collected. Leveraging on this work, the FSB presents a concept for a format for incident reporting exchange (FIRE) to promote convergence, address operational challenges arising from reporting to multiple authorities and foster better communication.</w:t>
      </w:r>
    </w:p>
    <w:p w14:paraId="56B8524E" w14:textId="63E96B6E" w:rsidR="000634F7" w:rsidRDefault="002D0AF0" w:rsidP="000634F7">
      <w:pPr>
        <w:spacing w:before="120"/>
        <w:rPr>
          <w:rFonts w:asciiTheme="minorHAnsi" w:hAnsiTheme="minorHAnsi"/>
          <w:b/>
          <w:bCs/>
          <w:color w:val="000000" w:themeColor="text1"/>
        </w:rPr>
      </w:pPr>
      <w:r w:rsidRPr="002D0AF0">
        <w:rPr>
          <w:rFonts w:asciiTheme="minorHAnsi" w:hAnsiTheme="minorHAnsi"/>
          <w:b/>
          <w:bCs/>
          <w:color w:val="000000" w:themeColor="text1"/>
        </w:rPr>
        <w:t xml:space="preserve">The FSB is inviting feedback on this consultative document, in particular on the questions set out below. Responses should be sent to </w:t>
      </w:r>
      <w:hyperlink r:id="rId21" w:history="1">
        <w:r w:rsidRPr="002D0AF0">
          <w:rPr>
            <w:rStyle w:val="Hyperlink"/>
            <w:rFonts w:asciiTheme="minorHAnsi" w:hAnsiTheme="minorHAnsi"/>
            <w:b/>
            <w:bCs/>
            <w:sz w:val="20"/>
          </w:rPr>
          <w:t>fsb@fsb.org</w:t>
        </w:r>
      </w:hyperlink>
      <w:r w:rsidRPr="002D0AF0">
        <w:rPr>
          <w:rFonts w:asciiTheme="minorHAnsi" w:hAnsiTheme="minorHAnsi"/>
          <w:b/>
          <w:bCs/>
          <w:color w:val="000000" w:themeColor="text1"/>
        </w:rPr>
        <w:t xml:space="preserve"> by 31 December 2022 with the subject line ‘CIR Convergence’. Responses will be published on the FSB’s website unless respondents expressly request otherwise.</w:t>
      </w:r>
    </w:p>
    <w:p w14:paraId="0261FD02" w14:textId="71A15EA2" w:rsidR="000634F7" w:rsidRPr="000634F7" w:rsidRDefault="000634F7" w:rsidP="000634F7">
      <w:pPr>
        <w:rPr>
          <w:rFonts w:asciiTheme="minorHAnsi" w:hAnsiTheme="minorHAnsi"/>
        </w:rPr>
        <w:sectPr w:rsidR="000634F7" w:rsidRPr="000634F7" w:rsidSect="000B283F">
          <w:type w:val="continuous"/>
          <w:pgSz w:w="11907" w:h="16840" w:code="9"/>
          <w:pgMar w:top="1418" w:right="1332" w:bottom="1418" w:left="1332" w:header="709" w:footer="284" w:gutter="0"/>
          <w:cols w:space="708"/>
          <w:titlePg/>
          <w:docGrid w:linePitch="360"/>
        </w:sectPr>
      </w:pPr>
    </w:p>
    <w:p w14:paraId="5278805B" w14:textId="77777777" w:rsidR="00554F4B" w:rsidRPr="00554F4B" w:rsidRDefault="00554F4B" w:rsidP="00554F4B">
      <w:pPr>
        <w:pStyle w:val="Heading3"/>
        <w:rPr>
          <w:b/>
          <w:i w:val="0"/>
          <w:iCs w:val="0"/>
          <w:sz w:val="22"/>
          <w:szCs w:val="24"/>
        </w:rPr>
      </w:pPr>
      <w:r w:rsidRPr="00554F4B">
        <w:rPr>
          <w:i w:val="0"/>
          <w:iCs w:val="0"/>
          <w:sz w:val="22"/>
          <w:szCs w:val="24"/>
        </w:rPr>
        <w:lastRenderedPageBreak/>
        <w:t>Challenges to achieving greater convergence in CIR (Section 2)</w:t>
      </w:r>
    </w:p>
    <w:tbl>
      <w:tblPr>
        <w:tblStyle w:val="FSBTable1"/>
        <w:tblW w:w="0" w:type="auto"/>
        <w:jc w:val="left"/>
        <w:tblBorders>
          <w:top w:val="none" w:sz="0" w:space="0" w:color="auto"/>
          <w:bottom w:val="none" w:sz="0" w:space="0" w:color="auto"/>
          <w:insideH w:val="none" w:sz="0" w:space="0" w:color="auto"/>
        </w:tblBorders>
        <w:tblLook w:val="04A0" w:firstRow="1" w:lastRow="0" w:firstColumn="1" w:lastColumn="0" w:noHBand="0" w:noVBand="1"/>
      </w:tblPr>
      <w:tblGrid>
        <w:gridCol w:w="9243"/>
      </w:tblGrid>
      <w:tr w:rsidR="006C66FA" w:rsidRPr="006C66FA" w14:paraId="07B346D5" w14:textId="77777777" w:rsidTr="006C66FA">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9243" w:type="dxa"/>
            <w:tcBorders>
              <w:bottom w:val="none" w:sz="0" w:space="0" w:color="auto"/>
            </w:tcBorders>
          </w:tcPr>
          <w:p w14:paraId="08001F09" w14:textId="77777777" w:rsidR="006C66FA" w:rsidRPr="006C66FA" w:rsidRDefault="006C66FA" w:rsidP="006C66FA">
            <w:pPr>
              <w:pStyle w:val="Bulletnumber1"/>
              <w:spacing w:before="240" w:after="120"/>
              <w:ind w:left="425" w:hanging="425"/>
              <w:jc w:val="both"/>
              <w:rPr>
                <w:b w:val="0"/>
                <w:bCs w:val="0"/>
                <w:color w:val="000000" w:themeColor="text1"/>
                <w:sz w:val="22"/>
                <w:szCs w:val="22"/>
              </w:rPr>
            </w:pPr>
            <w:r w:rsidRPr="006C66FA">
              <w:rPr>
                <w:b w:val="0"/>
                <w:bCs w:val="0"/>
                <w:color w:val="000000" w:themeColor="text1"/>
                <w:sz w:val="22"/>
                <w:szCs w:val="22"/>
              </w:rPr>
              <w:t>Is the emphasis on practical issues to collecting and using cyber incident information consistent with your experience? Does your institution want to provide any additional evidence for the FSB to consider from your experience?</w:t>
            </w:r>
          </w:p>
        </w:tc>
      </w:tr>
      <w:tr w:rsidR="006C66FA" w:rsidRPr="006C66FA" w14:paraId="2CE8AF32" w14:textId="77777777" w:rsidTr="006C66FA">
        <w:trPr>
          <w:jc w:val="left"/>
        </w:trPr>
        <w:sdt>
          <w:sdtPr>
            <w:rPr>
              <w:rStyle w:val="FSBInput"/>
            </w:rPr>
            <w:id w:val="1457290056"/>
            <w:placeholder>
              <w:docPart w:val="DefaultPlaceholder_-1854013440"/>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3EDC850A" w14:textId="22B1C6F8" w:rsidR="006C66FA" w:rsidRPr="006C66FA" w:rsidRDefault="006C66FA" w:rsidP="006C66FA">
                <w:pPr>
                  <w:pStyle w:val="Bulletnumber1"/>
                  <w:numPr>
                    <w:ilvl w:val="0"/>
                    <w:numId w:val="0"/>
                  </w:numPr>
                  <w:spacing w:before="240"/>
                  <w:ind w:left="459"/>
                  <w:rPr>
                    <w:color w:val="000000" w:themeColor="text1"/>
                    <w:sz w:val="22"/>
                    <w:szCs w:val="22"/>
                  </w:rPr>
                </w:pPr>
                <w:r w:rsidRPr="006C66FA">
                  <w:rPr>
                    <w:rStyle w:val="PlaceholderText"/>
                    <w:sz w:val="22"/>
                    <w:szCs w:val="22"/>
                  </w:rPr>
                  <w:t>Click or tap here to enter text.</w:t>
                </w:r>
              </w:p>
            </w:tc>
          </w:sdtContent>
        </w:sdt>
      </w:tr>
    </w:tbl>
    <w:p w14:paraId="1BF09719" w14:textId="77777777" w:rsidR="00554F4B" w:rsidRPr="00554F4B" w:rsidRDefault="00554F4B" w:rsidP="00554F4B">
      <w:pPr>
        <w:pStyle w:val="Heading3"/>
        <w:rPr>
          <w:i w:val="0"/>
          <w:iCs w:val="0"/>
          <w:sz w:val="22"/>
          <w:szCs w:val="24"/>
        </w:rPr>
      </w:pPr>
      <w:r w:rsidRPr="00554F4B">
        <w:rPr>
          <w:i w:val="0"/>
          <w:iCs w:val="0"/>
          <w:sz w:val="22"/>
          <w:szCs w:val="24"/>
        </w:rPr>
        <w:t>Recommendations (Section 3)</w:t>
      </w:r>
    </w:p>
    <w:tbl>
      <w:tblPr>
        <w:tblStyle w:val="FSBTable1"/>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243"/>
      </w:tblGrid>
      <w:tr w:rsidR="006C66FA" w:rsidRPr="006C66FA" w14:paraId="6E0B9EB2" w14:textId="77777777" w:rsidTr="006C6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bottom w:val="none" w:sz="0" w:space="0" w:color="auto"/>
            </w:tcBorders>
          </w:tcPr>
          <w:p w14:paraId="7DBA4590" w14:textId="39AF789C" w:rsidR="006C66FA" w:rsidRPr="006C66FA" w:rsidRDefault="006C66FA" w:rsidP="006C66FA">
            <w:pPr>
              <w:pStyle w:val="Bulletnumber1"/>
              <w:spacing w:before="240" w:after="120"/>
              <w:ind w:left="425" w:hanging="425"/>
              <w:jc w:val="both"/>
              <w:rPr>
                <w:b w:val="0"/>
                <w:bCs w:val="0"/>
                <w:color w:val="000000" w:themeColor="text1"/>
                <w:sz w:val="22"/>
                <w:szCs w:val="22"/>
              </w:rPr>
            </w:pPr>
            <w:r w:rsidRPr="006C66FA">
              <w:rPr>
                <w:b w:val="0"/>
                <w:bCs w:val="0"/>
                <w:color w:val="000000" w:themeColor="text1"/>
                <w:sz w:val="22"/>
                <w:szCs w:val="22"/>
              </w:rPr>
              <w:t>Can you provide examples of how some of the practical issues with collecting and using cyber incident information have been addressed at your institution?</w:t>
            </w:r>
          </w:p>
        </w:tc>
      </w:tr>
      <w:tr w:rsidR="006C66FA" w:rsidRPr="006C66FA" w14:paraId="181A6248" w14:textId="77777777" w:rsidTr="006C66FA">
        <w:sdt>
          <w:sdtPr>
            <w:rPr>
              <w:rStyle w:val="FSBInput"/>
            </w:rPr>
            <w:id w:val="918061914"/>
            <w:placeholder>
              <w:docPart w:val="F6E72E9449004568A06C22EB079CC3C7"/>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2EC35ED8" w14:textId="3147F63B" w:rsidR="006C66FA" w:rsidRPr="006C66FA" w:rsidRDefault="006C66FA" w:rsidP="006C66FA">
                <w:pPr>
                  <w:pStyle w:val="Bulletnumber1"/>
                  <w:numPr>
                    <w:ilvl w:val="0"/>
                    <w:numId w:val="0"/>
                  </w:numPr>
                  <w:spacing w:before="240"/>
                  <w:ind w:left="459"/>
                  <w:rPr>
                    <w:color w:val="000000" w:themeColor="text1"/>
                    <w:sz w:val="22"/>
                    <w:szCs w:val="22"/>
                  </w:rPr>
                </w:pPr>
                <w:r w:rsidRPr="006C66FA">
                  <w:rPr>
                    <w:rStyle w:val="PlaceholderText"/>
                    <w:sz w:val="22"/>
                    <w:szCs w:val="22"/>
                  </w:rPr>
                  <w:t>Click or tap here to enter text.</w:t>
                </w:r>
              </w:p>
            </w:tc>
          </w:sdtContent>
        </w:sdt>
      </w:tr>
      <w:tr w:rsidR="006C66FA" w:rsidRPr="006C66FA" w14:paraId="34A0518A"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4ED3F665" w14:textId="77777777" w:rsidR="006C66FA" w:rsidRPr="006C66FA" w:rsidRDefault="006C66FA" w:rsidP="006C66FA">
            <w:pPr>
              <w:pStyle w:val="Bulletnumber1"/>
              <w:spacing w:before="240" w:after="120"/>
              <w:ind w:left="425" w:hanging="425"/>
              <w:jc w:val="both"/>
              <w:rPr>
                <w:bCs w:val="0"/>
                <w:color w:val="000000" w:themeColor="text1"/>
                <w:sz w:val="22"/>
                <w:szCs w:val="22"/>
              </w:rPr>
            </w:pPr>
            <w:r w:rsidRPr="006C66FA">
              <w:rPr>
                <w:bCs w:val="0"/>
                <w:color w:val="000000" w:themeColor="text1"/>
                <w:sz w:val="22"/>
                <w:szCs w:val="22"/>
              </w:rPr>
              <w:t>Are there other recommendations that could help promote greater convergence in CIR?</w:t>
            </w:r>
          </w:p>
        </w:tc>
      </w:tr>
      <w:tr w:rsidR="006C66FA" w:rsidRPr="006C66FA" w14:paraId="3334BCA5" w14:textId="77777777" w:rsidTr="006C66FA">
        <w:sdt>
          <w:sdtPr>
            <w:rPr>
              <w:rStyle w:val="FSBInput"/>
            </w:rPr>
            <w:id w:val="1913040921"/>
            <w:placeholder>
              <w:docPart w:val="F485964E01134D1D9030F3966E44228D"/>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27278C0E" w14:textId="05222388" w:rsidR="006C66FA" w:rsidRPr="006C66FA" w:rsidRDefault="006C66FA" w:rsidP="006C66FA">
                <w:pPr>
                  <w:pStyle w:val="Bulletnumber1"/>
                  <w:numPr>
                    <w:ilvl w:val="0"/>
                    <w:numId w:val="0"/>
                  </w:numPr>
                  <w:spacing w:before="240"/>
                  <w:ind w:left="459"/>
                  <w:rPr>
                    <w:bCs w:val="0"/>
                    <w:color w:val="000000" w:themeColor="text1"/>
                    <w:sz w:val="22"/>
                    <w:szCs w:val="22"/>
                  </w:rPr>
                </w:pPr>
                <w:r w:rsidRPr="006C66FA">
                  <w:rPr>
                    <w:rStyle w:val="PlaceholderText"/>
                    <w:sz w:val="22"/>
                    <w:szCs w:val="22"/>
                  </w:rPr>
                  <w:t>Click or tap here to enter text.</w:t>
                </w:r>
              </w:p>
            </w:tc>
          </w:sdtContent>
        </w:sdt>
      </w:tr>
      <w:tr w:rsidR="006C66FA" w:rsidRPr="006C66FA" w14:paraId="0D0866C7"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0564F49A" w14:textId="2175A7B4" w:rsidR="006C66FA" w:rsidRPr="006C66FA" w:rsidRDefault="006C66FA" w:rsidP="006C66FA">
            <w:pPr>
              <w:pStyle w:val="Bulletnumber1"/>
              <w:spacing w:before="240" w:after="120"/>
              <w:ind w:left="425" w:hanging="425"/>
              <w:jc w:val="both"/>
              <w:rPr>
                <w:bCs w:val="0"/>
                <w:color w:val="000000" w:themeColor="text1"/>
                <w:sz w:val="22"/>
                <w:szCs w:val="22"/>
              </w:rPr>
            </w:pPr>
            <w:r w:rsidRPr="006C66FA">
              <w:rPr>
                <w:bCs w:val="0"/>
                <w:color w:val="000000" w:themeColor="text1"/>
                <w:sz w:val="22"/>
                <w:szCs w:val="22"/>
              </w:rPr>
              <w:t>Could the recommendations be revised to more effectively address the identified challenges to achieving greater convergence in CIR?</w:t>
            </w:r>
          </w:p>
        </w:tc>
      </w:tr>
      <w:tr w:rsidR="006C66FA" w:rsidRPr="006C66FA" w14:paraId="1C78FCC2" w14:textId="77777777" w:rsidTr="006C66FA">
        <w:sdt>
          <w:sdtPr>
            <w:rPr>
              <w:rStyle w:val="FSBInput"/>
            </w:rPr>
            <w:id w:val="-185519482"/>
            <w:placeholder>
              <w:docPart w:val="F9F32633692A4EDBA945DBDAFF6F5466"/>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6FC610A2" w14:textId="4C8E2EFD" w:rsidR="006C66FA" w:rsidRPr="006C66FA" w:rsidRDefault="006C66FA" w:rsidP="006C66FA">
                <w:pPr>
                  <w:pStyle w:val="Bulletnumber1"/>
                  <w:numPr>
                    <w:ilvl w:val="0"/>
                    <w:numId w:val="0"/>
                  </w:numPr>
                  <w:spacing w:before="240"/>
                  <w:ind w:left="459"/>
                  <w:rPr>
                    <w:bCs w:val="0"/>
                    <w:color w:val="000000" w:themeColor="text1"/>
                    <w:sz w:val="22"/>
                    <w:szCs w:val="22"/>
                  </w:rPr>
                </w:pPr>
                <w:r w:rsidRPr="006C66FA">
                  <w:rPr>
                    <w:rStyle w:val="PlaceholderText"/>
                    <w:sz w:val="22"/>
                    <w:szCs w:val="22"/>
                  </w:rPr>
                  <w:t>Click or tap here to enter text.</w:t>
                </w:r>
              </w:p>
            </w:tc>
          </w:sdtContent>
        </w:sdt>
      </w:tr>
    </w:tbl>
    <w:p w14:paraId="1117F315" w14:textId="77777777" w:rsidR="00554F4B" w:rsidRPr="006C66FA" w:rsidRDefault="00554F4B" w:rsidP="006C66FA">
      <w:pPr>
        <w:pStyle w:val="Heading3"/>
        <w:rPr>
          <w:i w:val="0"/>
          <w:iCs w:val="0"/>
          <w:sz w:val="22"/>
          <w:szCs w:val="24"/>
        </w:rPr>
      </w:pPr>
      <w:r w:rsidRPr="006C66FA">
        <w:rPr>
          <w:i w:val="0"/>
          <w:iCs w:val="0"/>
          <w:sz w:val="22"/>
          <w:szCs w:val="24"/>
        </w:rPr>
        <w:t>Common terminologies for CIR (Section 4)</w:t>
      </w:r>
    </w:p>
    <w:tbl>
      <w:tblPr>
        <w:tblStyle w:val="FSBTable1"/>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243"/>
      </w:tblGrid>
      <w:tr w:rsidR="006C66FA" w:rsidRPr="006C66FA" w14:paraId="0940A166" w14:textId="77777777" w:rsidTr="006C6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bottom w:val="none" w:sz="0" w:space="0" w:color="auto"/>
            </w:tcBorders>
          </w:tcPr>
          <w:p w14:paraId="768C8E6B" w14:textId="69B5612F" w:rsidR="006C66FA" w:rsidRPr="006C66FA" w:rsidRDefault="006C66FA" w:rsidP="006C66FA">
            <w:pPr>
              <w:pStyle w:val="Bulletnumber1"/>
              <w:spacing w:before="240" w:after="120"/>
              <w:ind w:left="425" w:hanging="425"/>
              <w:jc w:val="both"/>
              <w:rPr>
                <w:b w:val="0"/>
                <w:bCs w:val="0"/>
                <w:color w:val="000000" w:themeColor="text1"/>
                <w:sz w:val="22"/>
                <w:szCs w:val="28"/>
              </w:rPr>
            </w:pPr>
            <w:r w:rsidRPr="006C66FA">
              <w:rPr>
                <w:b w:val="0"/>
                <w:bCs w:val="0"/>
                <w:color w:val="000000" w:themeColor="text1"/>
                <w:sz w:val="22"/>
                <w:szCs w:val="28"/>
              </w:rPr>
              <w:t>Will the proposed revisions to the Cyber Lexicon help to encourage greater adoption of the Cyber Lexicon and promote greater convergence in CIR? Are there any other ways in which work related to CIR could help to encourage greater adoption of the Cyber Lexicon and promote greater convergence in CIR?</w:t>
            </w:r>
          </w:p>
        </w:tc>
      </w:tr>
      <w:tr w:rsidR="006C66FA" w:rsidRPr="006C66FA" w14:paraId="264886AF" w14:textId="77777777" w:rsidTr="006C66FA">
        <w:sdt>
          <w:sdtPr>
            <w:rPr>
              <w:rStyle w:val="FSBInput"/>
            </w:rPr>
            <w:id w:val="-2046589036"/>
            <w:placeholder>
              <w:docPart w:val="27E658EE9BDD4C3B89510F15BFC32F2B"/>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0D94F35A" w14:textId="4B75628E" w:rsidR="006C66FA" w:rsidRPr="006C66FA" w:rsidRDefault="006C66FA" w:rsidP="006C66FA">
                <w:pPr>
                  <w:pStyle w:val="Bulletnumber1"/>
                  <w:numPr>
                    <w:ilvl w:val="0"/>
                    <w:numId w:val="0"/>
                  </w:numPr>
                  <w:spacing w:before="240"/>
                  <w:ind w:left="459"/>
                  <w:rPr>
                    <w:color w:val="000000" w:themeColor="text1"/>
                    <w:szCs w:val="28"/>
                  </w:rPr>
                </w:pPr>
                <w:r w:rsidRPr="006C66FA">
                  <w:rPr>
                    <w:rStyle w:val="PlaceholderText"/>
                    <w:sz w:val="22"/>
                    <w:szCs w:val="22"/>
                  </w:rPr>
                  <w:t>Click or tap here to enter text.</w:t>
                </w:r>
              </w:p>
            </w:tc>
          </w:sdtContent>
        </w:sdt>
      </w:tr>
      <w:tr w:rsidR="006C66FA" w:rsidRPr="006C66FA" w14:paraId="37BC0C25"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0F7C89B8" w14:textId="77777777" w:rsidR="006C66FA" w:rsidRPr="006C66FA" w:rsidRDefault="006C66FA" w:rsidP="006C66FA">
            <w:pPr>
              <w:pStyle w:val="Bulletnumber1"/>
              <w:spacing w:before="240" w:after="120"/>
              <w:ind w:left="425" w:hanging="425"/>
              <w:jc w:val="both"/>
              <w:rPr>
                <w:bCs w:val="0"/>
                <w:color w:val="000000" w:themeColor="text1"/>
                <w:sz w:val="22"/>
                <w:szCs w:val="28"/>
              </w:rPr>
            </w:pPr>
            <w:bookmarkStart w:id="1" w:name="_Hlk114488810"/>
            <w:r w:rsidRPr="006C66FA">
              <w:rPr>
                <w:bCs w:val="0"/>
                <w:color w:val="000000" w:themeColor="text1"/>
                <w:sz w:val="22"/>
                <w:szCs w:val="28"/>
              </w:rPr>
              <w:t>Do you agree with the definition of ‘cyber incident,’ which broadly includes all adverse events, whether malicious, negligent or accidental?</w:t>
            </w:r>
          </w:p>
        </w:tc>
      </w:tr>
      <w:tr w:rsidR="006C66FA" w:rsidRPr="006C66FA" w14:paraId="26AAC96F" w14:textId="77777777" w:rsidTr="006C66FA">
        <w:sdt>
          <w:sdtPr>
            <w:rPr>
              <w:rStyle w:val="FSBInput"/>
            </w:rPr>
            <w:id w:val="823704981"/>
            <w:placeholder>
              <w:docPart w:val="D7D9D75A2AEC4AC7A81845B45193BD97"/>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557939C9" w14:textId="39BE2759" w:rsidR="006C66FA" w:rsidRPr="006C66FA" w:rsidRDefault="006C66FA" w:rsidP="006C66FA">
                <w:pPr>
                  <w:pStyle w:val="Bulletnumber1"/>
                  <w:numPr>
                    <w:ilvl w:val="0"/>
                    <w:numId w:val="0"/>
                  </w:numPr>
                  <w:spacing w:before="240"/>
                  <w:ind w:left="459"/>
                  <w:rPr>
                    <w:bCs w:val="0"/>
                    <w:color w:val="000000" w:themeColor="text1"/>
                    <w:szCs w:val="28"/>
                  </w:rPr>
                </w:pPr>
                <w:r w:rsidRPr="006C66FA">
                  <w:rPr>
                    <w:rStyle w:val="PlaceholderText"/>
                    <w:sz w:val="22"/>
                    <w:szCs w:val="22"/>
                  </w:rPr>
                  <w:t>Click or tap here to enter text.</w:t>
                </w:r>
              </w:p>
            </w:tc>
          </w:sdtContent>
        </w:sdt>
      </w:tr>
      <w:bookmarkEnd w:id="1"/>
      <w:tr w:rsidR="006C66FA" w:rsidRPr="006C66FA" w14:paraId="3609870E"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442AB90A" w14:textId="77777777" w:rsidR="006C66FA" w:rsidRPr="006C66FA" w:rsidRDefault="006C66FA" w:rsidP="006C66FA">
            <w:pPr>
              <w:pStyle w:val="Bulletnumber1"/>
              <w:spacing w:before="240" w:after="120"/>
              <w:ind w:left="425" w:hanging="425"/>
              <w:jc w:val="both"/>
              <w:rPr>
                <w:bCs w:val="0"/>
                <w:color w:val="000000" w:themeColor="text1"/>
                <w:sz w:val="22"/>
                <w:szCs w:val="28"/>
              </w:rPr>
            </w:pPr>
            <w:r w:rsidRPr="006C66FA">
              <w:rPr>
                <w:bCs w:val="0"/>
                <w:color w:val="000000" w:themeColor="text1"/>
                <w:sz w:val="22"/>
                <w:szCs w:val="28"/>
              </w:rPr>
              <w:t>Are there other terms that should be included in the Cyber Lexicon to cover CIR activities?</w:t>
            </w:r>
          </w:p>
        </w:tc>
      </w:tr>
      <w:tr w:rsidR="006C66FA" w:rsidRPr="006C66FA" w14:paraId="495DCB84" w14:textId="77777777" w:rsidTr="006C66FA">
        <w:sdt>
          <w:sdtPr>
            <w:rPr>
              <w:rStyle w:val="FSBInput"/>
            </w:rPr>
            <w:id w:val="632983003"/>
            <w:placeholder>
              <w:docPart w:val="6562CF0F13FC4237870BD26646BD2B9F"/>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3C8EB25F" w14:textId="37E50002" w:rsidR="006C66FA" w:rsidRPr="006C66FA" w:rsidRDefault="006C66FA" w:rsidP="006C66FA">
                <w:pPr>
                  <w:pStyle w:val="Bulletnumber1"/>
                  <w:numPr>
                    <w:ilvl w:val="0"/>
                    <w:numId w:val="0"/>
                  </w:numPr>
                  <w:spacing w:before="240"/>
                  <w:ind w:left="459"/>
                  <w:rPr>
                    <w:bCs w:val="0"/>
                    <w:color w:val="000000" w:themeColor="text1"/>
                    <w:szCs w:val="28"/>
                  </w:rPr>
                </w:pPr>
                <w:r w:rsidRPr="006C66FA">
                  <w:rPr>
                    <w:rStyle w:val="PlaceholderText"/>
                    <w:sz w:val="22"/>
                    <w:szCs w:val="22"/>
                  </w:rPr>
                  <w:t>Click or tap here to enter text.</w:t>
                </w:r>
              </w:p>
            </w:tc>
          </w:sdtContent>
        </w:sdt>
      </w:tr>
      <w:tr w:rsidR="006C66FA" w:rsidRPr="006C66FA" w14:paraId="5590CBB3"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268EF66F" w14:textId="4FBEE71F" w:rsidR="006C66FA" w:rsidRPr="006C66FA" w:rsidRDefault="006C66FA" w:rsidP="006C66FA">
            <w:pPr>
              <w:pStyle w:val="Bulletnumber1"/>
              <w:spacing w:before="240" w:after="120"/>
              <w:ind w:left="425" w:hanging="425"/>
              <w:jc w:val="both"/>
              <w:rPr>
                <w:bCs w:val="0"/>
                <w:color w:val="000000" w:themeColor="text1"/>
                <w:sz w:val="22"/>
                <w:szCs w:val="28"/>
              </w:rPr>
            </w:pPr>
            <w:r w:rsidRPr="006C66FA">
              <w:rPr>
                <w:bCs w:val="0"/>
                <w:color w:val="000000" w:themeColor="text1"/>
                <w:sz w:val="22"/>
                <w:szCs w:val="28"/>
              </w:rPr>
              <w:t xml:space="preserve">Are there other definitions that need to be clarified to support CIR? </w:t>
            </w:r>
          </w:p>
        </w:tc>
      </w:tr>
      <w:tr w:rsidR="006C66FA" w:rsidRPr="006C66FA" w14:paraId="533AC8D7" w14:textId="77777777" w:rsidTr="006C66FA">
        <w:sdt>
          <w:sdtPr>
            <w:rPr>
              <w:rStyle w:val="FSBInput"/>
            </w:rPr>
            <w:id w:val="-747046281"/>
            <w:placeholder>
              <w:docPart w:val="7096277B918C4017BE92328D9ABC6A4C"/>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3ABBD72E" w14:textId="07B95EEC" w:rsidR="006C66FA" w:rsidRPr="006C66FA" w:rsidRDefault="006C66FA" w:rsidP="006C66FA">
                <w:pPr>
                  <w:pStyle w:val="Bulletnumber1"/>
                  <w:numPr>
                    <w:ilvl w:val="0"/>
                    <w:numId w:val="0"/>
                  </w:numPr>
                  <w:spacing w:before="240"/>
                  <w:ind w:left="459"/>
                  <w:rPr>
                    <w:bCs w:val="0"/>
                    <w:color w:val="000000" w:themeColor="text1"/>
                    <w:szCs w:val="28"/>
                  </w:rPr>
                </w:pPr>
                <w:r w:rsidRPr="006C66FA">
                  <w:rPr>
                    <w:rStyle w:val="PlaceholderText"/>
                    <w:sz w:val="22"/>
                    <w:szCs w:val="22"/>
                  </w:rPr>
                  <w:t>Click or tap here to enter text.</w:t>
                </w:r>
              </w:p>
            </w:tc>
          </w:sdtContent>
        </w:sdt>
      </w:tr>
    </w:tbl>
    <w:p w14:paraId="42CBBFB6" w14:textId="77777777" w:rsidR="00554F4B" w:rsidRPr="00554F4B" w:rsidRDefault="00554F4B" w:rsidP="00554F4B">
      <w:pPr>
        <w:pStyle w:val="Heading3"/>
        <w:rPr>
          <w:i w:val="0"/>
          <w:iCs w:val="0"/>
          <w:sz w:val="22"/>
          <w:szCs w:val="24"/>
        </w:rPr>
      </w:pPr>
      <w:bookmarkStart w:id="2" w:name="_Hlk112335615"/>
      <w:r w:rsidRPr="00554F4B">
        <w:rPr>
          <w:i w:val="0"/>
          <w:iCs w:val="0"/>
          <w:sz w:val="22"/>
          <w:szCs w:val="24"/>
        </w:rPr>
        <w:t>Format for Incident Reporting Exchange (FIRE) (Section 5)</w:t>
      </w:r>
    </w:p>
    <w:tbl>
      <w:tblPr>
        <w:tblStyle w:val="FSBTable1"/>
        <w:tblW w:w="0" w:type="auto"/>
        <w:tblBorders>
          <w:top w:val="none" w:sz="0" w:space="0" w:color="auto"/>
          <w:bottom w:val="none" w:sz="0" w:space="0" w:color="auto"/>
          <w:insideH w:val="none" w:sz="0" w:space="0" w:color="auto"/>
        </w:tblBorders>
        <w:tblLook w:val="04A0" w:firstRow="1" w:lastRow="0" w:firstColumn="1" w:lastColumn="0" w:noHBand="0" w:noVBand="1"/>
      </w:tblPr>
      <w:tblGrid>
        <w:gridCol w:w="9243"/>
      </w:tblGrid>
      <w:tr w:rsidR="006C66FA" w:rsidRPr="006C66FA" w14:paraId="7D8B7650" w14:textId="77777777" w:rsidTr="006C6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3" w:type="dxa"/>
            <w:tcBorders>
              <w:bottom w:val="none" w:sz="0" w:space="0" w:color="auto"/>
            </w:tcBorders>
          </w:tcPr>
          <w:p w14:paraId="2DCBC684" w14:textId="1802BFAF" w:rsidR="006C66FA" w:rsidRPr="006C66FA" w:rsidRDefault="006C66FA" w:rsidP="006C66FA">
            <w:pPr>
              <w:pStyle w:val="Bulletnumber1"/>
              <w:spacing w:before="240" w:after="120"/>
              <w:ind w:left="425" w:hanging="425"/>
              <w:jc w:val="both"/>
              <w:rPr>
                <w:b w:val="0"/>
                <w:bCs w:val="0"/>
                <w:color w:val="000000" w:themeColor="text1"/>
                <w:sz w:val="22"/>
                <w:szCs w:val="28"/>
              </w:rPr>
            </w:pPr>
            <w:r w:rsidRPr="006C66FA">
              <w:rPr>
                <w:b w:val="0"/>
                <w:bCs w:val="0"/>
                <w:color w:val="000000" w:themeColor="text1"/>
                <w:sz w:val="22"/>
                <w:szCs w:val="28"/>
              </w:rPr>
              <w:t>Would the FIRE concept, if developed and sufficiently adapted, usefully contribute towards greater convergence in incident reporting?</w:t>
            </w:r>
          </w:p>
        </w:tc>
      </w:tr>
      <w:tr w:rsidR="006C66FA" w:rsidRPr="006C66FA" w14:paraId="16991F9A" w14:textId="77777777" w:rsidTr="006C66FA">
        <w:sdt>
          <w:sdtPr>
            <w:rPr>
              <w:rStyle w:val="FSBInput"/>
            </w:rPr>
            <w:id w:val="-1332216338"/>
            <w:placeholder>
              <w:docPart w:val="22AA02E5D3304174B9D72A0A3573666F"/>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0ACA8691" w14:textId="0A5DD4B5" w:rsidR="006C66FA" w:rsidRPr="006C66FA" w:rsidRDefault="006C66FA" w:rsidP="006C66FA">
                <w:pPr>
                  <w:pStyle w:val="Bulletnumber1"/>
                  <w:numPr>
                    <w:ilvl w:val="0"/>
                    <w:numId w:val="0"/>
                  </w:numPr>
                  <w:spacing w:before="240"/>
                  <w:ind w:left="459"/>
                  <w:rPr>
                    <w:color w:val="000000" w:themeColor="text1"/>
                    <w:szCs w:val="28"/>
                  </w:rPr>
                </w:pPr>
                <w:r w:rsidRPr="006C66FA">
                  <w:rPr>
                    <w:rStyle w:val="PlaceholderText"/>
                    <w:sz w:val="22"/>
                    <w:szCs w:val="22"/>
                  </w:rPr>
                  <w:t>Click or tap here to enter text.</w:t>
                </w:r>
              </w:p>
            </w:tc>
          </w:sdtContent>
        </w:sdt>
      </w:tr>
      <w:tr w:rsidR="006C66FA" w:rsidRPr="006C66FA" w14:paraId="3B81AF96"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6A46DC63" w14:textId="77777777" w:rsidR="006C66FA" w:rsidRPr="006C66FA" w:rsidRDefault="006C66FA" w:rsidP="006C66FA">
            <w:pPr>
              <w:pStyle w:val="Bulletnumber1"/>
              <w:spacing w:before="240" w:after="120"/>
              <w:ind w:left="425" w:hanging="425"/>
              <w:jc w:val="both"/>
              <w:rPr>
                <w:bCs w:val="0"/>
                <w:color w:val="000000" w:themeColor="text1"/>
                <w:sz w:val="22"/>
                <w:szCs w:val="28"/>
              </w:rPr>
            </w:pPr>
            <w:r w:rsidRPr="006C66FA">
              <w:rPr>
                <w:bCs w:val="0"/>
                <w:color w:val="000000" w:themeColor="text1"/>
                <w:sz w:val="22"/>
                <w:szCs w:val="28"/>
              </w:rPr>
              <w:t xml:space="preserve">Is FIRE readily understood? If not, what additional information would be helpful? </w:t>
            </w:r>
          </w:p>
        </w:tc>
      </w:tr>
      <w:tr w:rsidR="006C66FA" w:rsidRPr="006C66FA" w14:paraId="0504A9B1" w14:textId="77777777" w:rsidTr="006C66FA">
        <w:sdt>
          <w:sdtPr>
            <w:rPr>
              <w:rStyle w:val="FSBInput"/>
            </w:rPr>
            <w:id w:val="-225991261"/>
            <w:placeholder>
              <w:docPart w:val="FD2E3C2A8CD148019DD4222A6CE28A49"/>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32947977" w14:textId="5D00E666" w:rsidR="006C66FA" w:rsidRPr="006C66FA" w:rsidRDefault="006C66FA" w:rsidP="006C66FA">
                <w:pPr>
                  <w:pStyle w:val="Bulletnumber1"/>
                  <w:numPr>
                    <w:ilvl w:val="0"/>
                    <w:numId w:val="0"/>
                  </w:numPr>
                  <w:spacing w:before="240"/>
                  <w:ind w:left="459"/>
                  <w:rPr>
                    <w:bCs w:val="0"/>
                    <w:color w:val="000000" w:themeColor="text1"/>
                    <w:szCs w:val="28"/>
                  </w:rPr>
                </w:pPr>
                <w:r w:rsidRPr="006C66FA">
                  <w:rPr>
                    <w:rStyle w:val="PlaceholderText"/>
                    <w:sz w:val="22"/>
                    <w:szCs w:val="22"/>
                  </w:rPr>
                  <w:t>Click or tap here to enter text.</w:t>
                </w:r>
              </w:p>
            </w:tc>
          </w:sdtContent>
        </w:sdt>
      </w:tr>
      <w:tr w:rsidR="006C66FA" w:rsidRPr="006C66FA" w14:paraId="3BEE2AC0"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7939DD5D" w14:textId="77777777" w:rsidR="006C66FA" w:rsidRPr="006C66FA" w:rsidRDefault="006C66FA" w:rsidP="006C66FA">
            <w:pPr>
              <w:pStyle w:val="Bulletnumber1"/>
              <w:spacing w:before="240" w:after="120"/>
              <w:ind w:left="425" w:hanging="425"/>
              <w:jc w:val="both"/>
              <w:rPr>
                <w:bCs w:val="0"/>
                <w:color w:val="000000" w:themeColor="text1"/>
                <w:sz w:val="22"/>
                <w:szCs w:val="28"/>
              </w:rPr>
            </w:pPr>
            <w:r w:rsidRPr="006C66FA">
              <w:rPr>
                <w:bCs w:val="0"/>
                <w:color w:val="000000" w:themeColor="text1"/>
                <w:sz w:val="22"/>
                <w:szCs w:val="28"/>
              </w:rPr>
              <w:t xml:space="preserve">If FIRE is pursued, what types of organisations (other than FIs) do you think would need to be involved? </w:t>
            </w:r>
          </w:p>
        </w:tc>
      </w:tr>
      <w:tr w:rsidR="006C66FA" w:rsidRPr="006C66FA" w14:paraId="19A3FF29" w14:textId="77777777" w:rsidTr="006C66FA">
        <w:sdt>
          <w:sdtPr>
            <w:rPr>
              <w:rStyle w:val="FSBInput"/>
            </w:rPr>
            <w:id w:val="-678268778"/>
            <w:placeholder>
              <w:docPart w:val="3080D857DE58432AA65C842AFC4B8DFC"/>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45A9AECE" w14:textId="4A72EE45" w:rsidR="006C66FA" w:rsidRPr="006C66FA" w:rsidRDefault="006C66FA" w:rsidP="006C66FA">
                <w:pPr>
                  <w:pStyle w:val="Bulletnumber1"/>
                  <w:numPr>
                    <w:ilvl w:val="0"/>
                    <w:numId w:val="0"/>
                  </w:numPr>
                  <w:spacing w:before="240"/>
                  <w:ind w:left="459"/>
                  <w:rPr>
                    <w:bCs w:val="0"/>
                    <w:color w:val="000000" w:themeColor="text1"/>
                    <w:szCs w:val="28"/>
                  </w:rPr>
                </w:pPr>
                <w:r w:rsidRPr="006C66FA">
                  <w:rPr>
                    <w:rStyle w:val="PlaceholderText"/>
                    <w:sz w:val="22"/>
                    <w:szCs w:val="22"/>
                  </w:rPr>
                  <w:t>Click or tap here to enter text.</w:t>
                </w:r>
              </w:p>
            </w:tc>
          </w:sdtContent>
        </w:sdt>
      </w:tr>
      <w:tr w:rsidR="006C66FA" w:rsidRPr="00554F4B" w14:paraId="61755D29" w14:textId="77777777" w:rsidTr="006C66FA">
        <w:tc>
          <w:tcPr>
            <w:cnfStyle w:val="001000000000" w:firstRow="0" w:lastRow="0" w:firstColumn="1" w:lastColumn="0" w:oddVBand="0" w:evenVBand="0" w:oddHBand="0" w:evenHBand="0" w:firstRowFirstColumn="0" w:firstRowLastColumn="0" w:lastRowFirstColumn="0" w:lastRowLastColumn="0"/>
            <w:tcW w:w="9243" w:type="dxa"/>
          </w:tcPr>
          <w:p w14:paraId="3AEAEC3B" w14:textId="00780920" w:rsidR="006C66FA" w:rsidRPr="006C66FA" w:rsidRDefault="006C66FA" w:rsidP="006C66FA">
            <w:pPr>
              <w:pStyle w:val="Bulletnumber1"/>
              <w:spacing w:before="240" w:after="120"/>
              <w:ind w:left="425" w:hanging="425"/>
              <w:jc w:val="both"/>
              <w:rPr>
                <w:bCs w:val="0"/>
                <w:color w:val="000000" w:themeColor="text1"/>
                <w:sz w:val="22"/>
                <w:szCs w:val="28"/>
              </w:rPr>
            </w:pPr>
            <w:r w:rsidRPr="006C66FA">
              <w:rPr>
                <w:bCs w:val="0"/>
                <w:color w:val="000000" w:themeColor="text1"/>
                <w:sz w:val="22"/>
                <w:szCs w:val="28"/>
              </w:rPr>
              <w:t>What preconditions would be necessary to commence the development of FIRE?</w:t>
            </w:r>
          </w:p>
        </w:tc>
      </w:tr>
      <w:tr w:rsidR="006C66FA" w:rsidRPr="00554F4B" w14:paraId="1303F997" w14:textId="77777777" w:rsidTr="006C66FA">
        <w:sdt>
          <w:sdtPr>
            <w:rPr>
              <w:rStyle w:val="FSBInput"/>
            </w:rPr>
            <w:id w:val="-1169323613"/>
            <w:placeholder>
              <w:docPart w:val="E62147275DFD4BEBA36526E35446622C"/>
            </w:placeholder>
            <w:temporary/>
            <w:showingPlcHdr/>
          </w:sdtPr>
          <w:sdtEndPr>
            <w:rPr>
              <w:rStyle w:val="DefaultParagraphFont"/>
              <w:color w:val="000000" w:themeColor="text1"/>
              <w:szCs w:val="22"/>
            </w:rPr>
          </w:sdtEndPr>
          <w:sdtContent>
            <w:tc>
              <w:tcPr>
                <w:cnfStyle w:val="001000000000" w:firstRow="0" w:lastRow="0" w:firstColumn="1" w:lastColumn="0" w:oddVBand="0" w:evenVBand="0" w:oddHBand="0" w:evenHBand="0" w:firstRowFirstColumn="0" w:firstRowLastColumn="0" w:lastRowFirstColumn="0" w:lastRowLastColumn="0"/>
                <w:tcW w:w="9243" w:type="dxa"/>
              </w:tcPr>
              <w:p w14:paraId="3756ABA7" w14:textId="4DC80E71" w:rsidR="006C66FA" w:rsidRPr="006C66FA" w:rsidRDefault="006C66FA" w:rsidP="006C66FA">
                <w:pPr>
                  <w:pStyle w:val="Bulletnumber1"/>
                  <w:numPr>
                    <w:ilvl w:val="0"/>
                    <w:numId w:val="0"/>
                  </w:numPr>
                  <w:spacing w:before="240"/>
                  <w:ind w:left="459"/>
                  <w:rPr>
                    <w:bCs w:val="0"/>
                    <w:color w:val="000000" w:themeColor="text1"/>
                    <w:szCs w:val="28"/>
                  </w:rPr>
                </w:pPr>
                <w:r w:rsidRPr="006C66FA">
                  <w:rPr>
                    <w:rStyle w:val="PlaceholderText"/>
                    <w:sz w:val="22"/>
                    <w:szCs w:val="22"/>
                  </w:rPr>
                  <w:t>Click or tap here to enter text.</w:t>
                </w:r>
              </w:p>
            </w:tc>
          </w:sdtContent>
        </w:sdt>
      </w:tr>
      <w:bookmarkEnd w:id="2"/>
    </w:tbl>
    <w:p w14:paraId="27187116" w14:textId="233E72ED" w:rsidR="00554F4B" w:rsidRPr="00554F4B" w:rsidRDefault="00554F4B" w:rsidP="006C66FA">
      <w:pPr>
        <w:pStyle w:val="Bulletnumber1"/>
        <w:numPr>
          <w:ilvl w:val="0"/>
          <w:numId w:val="0"/>
        </w:numPr>
        <w:spacing w:before="240"/>
        <w:rPr>
          <w:color w:val="000000" w:themeColor="text1"/>
        </w:rPr>
      </w:pPr>
    </w:p>
    <w:bookmarkEnd w:id="0"/>
    <w:sectPr w:rsidR="00554F4B" w:rsidRPr="00554F4B" w:rsidSect="006C66FA">
      <w:headerReference w:type="first" r:id="rId22"/>
      <w:pgSz w:w="11907" w:h="16840" w:code="9"/>
      <w:pgMar w:top="1418" w:right="1332" w:bottom="1418" w:left="1332"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919B5" w14:textId="77777777" w:rsidR="00554F4B" w:rsidRDefault="00554F4B" w:rsidP="001A73A7">
      <w:r>
        <w:separator/>
      </w:r>
    </w:p>
    <w:p w14:paraId="7E0C2E82" w14:textId="77777777" w:rsidR="00554F4B" w:rsidRDefault="00554F4B" w:rsidP="001A73A7"/>
    <w:p w14:paraId="346137E0" w14:textId="77777777" w:rsidR="00554F4B" w:rsidRDefault="00554F4B" w:rsidP="001A73A7"/>
    <w:p w14:paraId="10A94F97" w14:textId="77777777" w:rsidR="00554F4B" w:rsidRDefault="00554F4B" w:rsidP="001A73A7"/>
    <w:p w14:paraId="4A5F04B5" w14:textId="77777777" w:rsidR="00554F4B" w:rsidRDefault="00554F4B" w:rsidP="001A73A7"/>
    <w:p w14:paraId="3A447E14" w14:textId="77777777" w:rsidR="00554F4B" w:rsidRDefault="00554F4B" w:rsidP="001A73A7"/>
  </w:endnote>
  <w:endnote w:type="continuationSeparator" w:id="0">
    <w:p w14:paraId="1B62D12B" w14:textId="77777777" w:rsidR="00554F4B" w:rsidRDefault="00554F4B" w:rsidP="001A73A7">
      <w:r>
        <w:continuationSeparator/>
      </w:r>
    </w:p>
    <w:p w14:paraId="38FF0C41" w14:textId="77777777" w:rsidR="00554F4B" w:rsidRDefault="00554F4B" w:rsidP="001A73A7"/>
    <w:p w14:paraId="2B85E4D8" w14:textId="77777777" w:rsidR="00554F4B" w:rsidRDefault="00554F4B" w:rsidP="001A73A7"/>
    <w:p w14:paraId="4AA8F408" w14:textId="77777777" w:rsidR="00554F4B" w:rsidRDefault="00554F4B" w:rsidP="001A73A7"/>
    <w:p w14:paraId="4EA6AE46" w14:textId="77777777" w:rsidR="00554F4B" w:rsidRDefault="00554F4B" w:rsidP="001A73A7"/>
    <w:p w14:paraId="6B788553" w14:textId="77777777" w:rsidR="00554F4B" w:rsidRDefault="00554F4B" w:rsidP="001A7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BA89" w14:textId="77777777" w:rsidR="00FF6B18" w:rsidRDefault="00FF6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5632"/>
      <w:docPartObj>
        <w:docPartGallery w:val="Page Numbers (Bottom of Page)"/>
        <w:docPartUnique/>
      </w:docPartObj>
    </w:sdtPr>
    <w:sdtEndPr>
      <w:rPr>
        <w:noProof/>
      </w:rPr>
    </w:sdtEndPr>
    <w:sdtContent>
      <w:p w14:paraId="20DFFE74" w14:textId="77777777" w:rsidR="006108D4" w:rsidRDefault="006108D4">
        <w:pPr>
          <w:pStyle w:val="Footer"/>
          <w:jc w:val="center"/>
        </w:pPr>
        <w:r>
          <w:fldChar w:fldCharType="begin"/>
        </w:r>
        <w:r>
          <w:instrText xml:space="preserve"> PAGE   \* MERGEFORMAT </w:instrText>
        </w:r>
        <w:r>
          <w:fldChar w:fldCharType="separate"/>
        </w:r>
        <w:r w:rsidR="000723FB">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EF76" w14:textId="77777777" w:rsidR="00FF6B18" w:rsidRDefault="00FF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F399" w14:textId="77777777" w:rsidR="00554F4B" w:rsidRDefault="00554F4B" w:rsidP="001A73A7">
      <w:r>
        <w:separator/>
      </w:r>
    </w:p>
  </w:footnote>
  <w:footnote w:type="continuationSeparator" w:id="0">
    <w:p w14:paraId="7CFB66A0" w14:textId="77777777" w:rsidR="00554F4B" w:rsidRDefault="00554F4B" w:rsidP="001A73A7">
      <w:r>
        <w:continuationSeparator/>
      </w:r>
    </w:p>
    <w:p w14:paraId="539CFA04" w14:textId="77777777" w:rsidR="00554F4B" w:rsidRDefault="00554F4B" w:rsidP="001A7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803E" w14:textId="77777777" w:rsidR="00FF6B18" w:rsidRDefault="00FF6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897E" w14:textId="77777777" w:rsidR="00FF6B18" w:rsidRDefault="00FF6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2365" w14:textId="77777777" w:rsidR="00981A51" w:rsidRPr="00DC095B" w:rsidRDefault="00981A51" w:rsidP="001A73A7">
    <w:pPr>
      <w:pStyle w:val="Footerempty"/>
    </w:pPr>
  </w:p>
  <w:p w14:paraId="30DFA1D9" w14:textId="77777777" w:rsidR="00981A51" w:rsidRDefault="00C02267" w:rsidP="000B283F">
    <w:pPr>
      <w:pStyle w:val="Footerempty"/>
      <w:spacing w:before="0"/>
    </w:pPr>
    <w:r>
      <w:rPr>
        <w:noProof/>
      </w:rPr>
      <w:drawing>
        <wp:inline distT="0" distB="0" distL="0" distR="0" wp14:anchorId="34775BFE" wp14:editId="6210EC13">
          <wp:extent cx="1955946" cy="560439"/>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Picture 48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946" cy="56043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16D4" w14:textId="77777777" w:rsidR="006C66FA" w:rsidRPr="00DC095B" w:rsidRDefault="006C66FA" w:rsidP="001A73A7">
    <w:pPr>
      <w:pStyle w:val="Footerempty"/>
    </w:pPr>
  </w:p>
  <w:p w14:paraId="406BA300" w14:textId="45C51494" w:rsidR="006C66FA" w:rsidRDefault="006C66FA" w:rsidP="000B283F">
    <w:pPr>
      <w:pStyle w:val="Footerempty"/>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669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6A11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C683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DE47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1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8D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401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E67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65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6CA8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D6F5F"/>
    <w:multiLevelType w:val="hybridMultilevel"/>
    <w:tmpl w:val="336878EE"/>
    <w:lvl w:ilvl="0" w:tplc="395AA742">
      <w:start w:val="1"/>
      <w:numFmt w:val="bullet"/>
      <w:pStyle w:val="Bulletlevel3"/>
      <w:lvlText w:val="–"/>
      <w:lvlJc w:val="left"/>
      <w:pPr>
        <w:ind w:left="1494" w:hanging="360"/>
      </w:pPr>
      <w:rPr>
        <w:rFonts w:ascii="Arial" w:hAnsi="Arial" w:cs="Arial" w:hint="default"/>
        <w:b/>
        <w:color w:val="3479B7"/>
        <w:sz w:val="24"/>
        <w:szCs w:val="24"/>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B282AB1"/>
    <w:multiLevelType w:val="hybridMultilevel"/>
    <w:tmpl w:val="AD66D730"/>
    <w:lvl w:ilvl="0" w:tplc="9334AD0C">
      <w:start w:val="1"/>
      <w:numFmt w:val="decimal"/>
      <w:lvlText w:val="%1."/>
      <w:lvlJc w:val="left"/>
      <w:pPr>
        <w:ind w:left="720" w:hanging="360"/>
      </w:pPr>
      <w:rPr>
        <w:rFonts w:ascii="Arial" w:hAnsi="Arial"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8D33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B33726"/>
    <w:multiLevelType w:val="multilevel"/>
    <w:tmpl w:val="1654EF20"/>
    <w:lvl w:ilvl="0">
      <w:start w:val="1"/>
      <w:numFmt w:val="decimal"/>
      <w:pStyle w:val="IndentedHeading1"/>
      <w:lvlText w:val="%1."/>
      <w:lvlJc w:val="left"/>
      <w:pPr>
        <w:ind w:left="360" w:hanging="360"/>
      </w:pPr>
      <w:rPr>
        <w:rFonts w:ascii="Arial" w:hAnsi="Arial" w:hint="default"/>
        <w:b w:val="0"/>
        <w:i w:val="0"/>
        <w:color w:val="02365E" w:themeColor="text2"/>
        <w:sz w:val="32"/>
        <w:u w:val="none" w:color="02365E" w:themeColor="text2"/>
      </w:rPr>
    </w:lvl>
    <w:lvl w:ilvl="1">
      <w:start w:val="1"/>
      <w:numFmt w:val="decimal"/>
      <w:pStyle w:val="IndentedHeading2"/>
      <w:lvlText w:val="%1.%2."/>
      <w:lvlJc w:val="left"/>
      <w:pPr>
        <w:ind w:left="851" w:hanging="851"/>
      </w:pPr>
      <w:rPr>
        <w:rFonts w:hint="default"/>
      </w:rPr>
    </w:lvl>
    <w:lvl w:ilvl="2">
      <w:start w:val="1"/>
      <w:numFmt w:val="decimal"/>
      <w:pStyle w:val="IndentedHeading3"/>
      <w:lvlText w:val="%1.%2.%3."/>
      <w:lvlJc w:val="left"/>
      <w:pPr>
        <w:ind w:left="851" w:hanging="851"/>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173645C"/>
    <w:multiLevelType w:val="multilevel"/>
    <w:tmpl w:val="87704EDE"/>
    <w:lvl w:ilvl="0">
      <w:start w:val="1"/>
      <w:numFmt w:val="decimal"/>
      <w:lvlText w:val="%1."/>
      <w:lvlJc w:val="left"/>
      <w:pPr>
        <w:ind w:left="851" w:hanging="851"/>
      </w:pPr>
      <w:rPr>
        <w:rFonts w:ascii="Arial" w:hAnsi="Arial" w:hint="default"/>
        <w:b w:val="0"/>
        <w:i w:val="0"/>
        <w:color w:val="02365E"/>
        <w:sz w:val="4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IndentedHeading4"/>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21811392"/>
    <w:multiLevelType w:val="hybridMultilevel"/>
    <w:tmpl w:val="095EB192"/>
    <w:lvl w:ilvl="0" w:tplc="50F661BC">
      <w:start w:val="1"/>
      <w:numFmt w:val="bullet"/>
      <w:pStyle w:val="Bulletlevel2"/>
      <w:lvlText w:val=""/>
      <w:lvlJc w:val="left"/>
      <w:pPr>
        <w:ind w:left="1211" w:hanging="360"/>
      </w:pPr>
      <w:rPr>
        <w:rFonts w:ascii="Symbol" w:hAnsi="Symbol" w:hint="default"/>
        <w:color w:val="3479B7"/>
        <w:sz w:val="24"/>
        <w:szCs w:val="24"/>
      </w:rPr>
    </w:lvl>
    <w:lvl w:ilvl="1" w:tplc="A5DA0864">
      <w:start w:val="1"/>
      <w:numFmt w:val="bullet"/>
      <w:lvlText w:val="–"/>
      <w:lvlJc w:val="left"/>
      <w:pPr>
        <w:tabs>
          <w:tab w:val="num" w:pos="851"/>
        </w:tabs>
        <w:ind w:left="851" w:hanging="851"/>
      </w:pPr>
      <w:rPr>
        <w:rFonts w:ascii="Arial" w:hAnsi="Arial" w:cs="Arial" w:hint="default"/>
        <w:color w:val="3479B7"/>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D04B0"/>
    <w:multiLevelType w:val="hybridMultilevel"/>
    <w:tmpl w:val="61580C8E"/>
    <w:lvl w:ilvl="0" w:tplc="DFDE00F0">
      <w:start w:val="1"/>
      <w:numFmt w:val="bullet"/>
      <w:pStyle w:val="Tablebullets"/>
      <w:lvlText w:val=""/>
      <w:lvlJc w:val="left"/>
      <w:pPr>
        <w:ind w:left="360" w:hanging="360"/>
      </w:pPr>
      <w:rPr>
        <w:rFonts w:ascii="Symbol" w:hAnsi="Symbol" w:hint="default"/>
        <w:b w:val="0"/>
        <w:bCs w:val="0"/>
        <w:i w:val="0"/>
        <w:iCs w:val="0"/>
        <w:caps w:val="0"/>
        <w:strike w:val="0"/>
        <w:dstrike w:val="0"/>
        <w:outline w:val="0"/>
        <w:shadow w:val="0"/>
        <w:emboss w:val="0"/>
        <w:imprint w:val="0"/>
        <w:vanish w:val="0"/>
        <w:color w:val="3479B7" w:themeColor="accent2"/>
        <w:spacing w:val="0"/>
        <w:kern w:val="0"/>
        <w:position w:val="0"/>
        <w:sz w:val="22"/>
        <w:szCs w:val="24"/>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043048"/>
    <w:multiLevelType w:val="multilevel"/>
    <w:tmpl w:val="0809001D"/>
    <w:name w:val="ListNum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431622"/>
    <w:multiLevelType w:val="hybridMultilevel"/>
    <w:tmpl w:val="0B4E2594"/>
    <w:lvl w:ilvl="0" w:tplc="147C31AC">
      <w:start w:val="1"/>
      <w:numFmt w:val="bullet"/>
      <w:pStyle w:val="Bulletlevel1"/>
      <w:lvlText w:val="■"/>
      <w:lvlJc w:val="left"/>
      <w:pPr>
        <w:ind w:left="785" w:hanging="360"/>
      </w:pPr>
      <w:rPr>
        <w:rFonts w:ascii="Arial" w:hAnsi="Arial" w:hint="default"/>
        <w:b w:val="0"/>
        <w:bCs w:val="0"/>
        <w:i w:val="0"/>
        <w:iCs w:val="0"/>
        <w:caps w:val="0"/>
        <w:strike w:val="0"/>
        <w:dstrike w:val="0"/>
        <w:outline w:val="0"/>
        <w:shadow w:val="0"/>
        <w:emboss w:val="0"/>
        <w:imprint w:val="0"/>
        <w:vanish w:val="0"/>
        <w:color w:val="3479B7"/>
        <w:spacing w:val="0"/>
        <w:kern w:val="0"/>
        <w:position w:val="0"/>
        <w:sz w:val="22"/>
        <w:szCs w:val="24"/>
        <w:u w:val="none"/>
        <w:effect w:val="none"/>
        <w:vertAlign w:val="baseline"/>
        <w:em w:val="none"/>
        <w14:ligatures w14:val="none"/>
        <w14:numForm w14:val="default"/>
        <w14:numSpacing w14:val="default"/>
        <w14:stylisticSets/>
        <w14:cntxtAlts w14:val="0"/>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46FB3"/>
    <w:multiLevelType w:val="hybridMultilevel"/>
    <w:tmpl w:val="E90E6BD8"/>
    <w:lvl w:ilvl="0" w:tplc="C8482D94">
      <w:start w:val="1"/>
      <w:numFmt w:val="bullet"/>
      <w:pStyle w:val="Bulletpoint"/>
      <w:lvlText w:val=""/>
      <w:lvlJc w:val="left"/>
      <w:pPr>
        <w:tabs>
          <w:tab w:val="num" w:pos="851"/>
        </w:tabs>
        <w:ind w:left="851" w:hanging="567"/>
      </w:pPr>
      <w:rPr>
        <w:rFonts w:ascii="Symbol" w:hAnsi="Symbol" w:hint="default"/>
        <w:color w:val="auto"/>
      </w:rPr>
    </w:lvl>
    <w:lvl w:ilvl="1" w:tplc="B5AC37FC">
      <w:start w:val="1"/>
      <w:numFmt w:val="bullet"/>
      <w:lvlText w:val="–"/>
      <w:lvlJc w:val="left"/>
      <w:pPr>
        <w:tabs>
          <w:tab w:val="num" w:pos="1931"/>
        </w:tabs>
        <w:ind w:left="193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755D4"/>
    <w:multiLevelType w:val="hybridMultilevel"/>
    <w:tmpl w:val="C35C4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74318B"/>
    <w:multiLevelType w:val="multilevel"/>
    <w:tmpl w:val="11207148"/>
    <w:styleLink w:val="StyleBulletlvl310pt"/>
    <w:lvl w:ilvl="0">
      <w:start w:val="1"/>
      <w:numFmt w:val="bullet"/>
      <w:lvlText w:val="■"/>
      <w:lvlJc w:val="left"/>
      <w:pPr>
        <w:tabs>
          <w:tab w:val="num" w:pos="851"/>
        </w:tabs>
        <w:ind w:left="851" w:hanging="567"/>
      </w:pPr>
      <w:rPr>
        <w:rFonts w:ascii="Arial" w:hAnsi="Arial" w:hint="default"/>
        <w:b w:val="0"/>
        <w:bCs w:val="0"/>
        <w:i w:val="0"/>
        <w:iCs w:val="0"/>
        <w:caps w:val="0"/>
        <w:strike w:val="0"/>
        <w:dstrike w:val="0"/>
        <w:outline w:val="0"/>
        <w:shadow w:val="0"/>
        <w:emboss w:val="0"/>
        <w:imprint w:val="0"/>
        <w:vanish w:val="0"/>
        <w:color w:val="3479B7"/>
        <w:spacing w:val="0"/>
        <w:kern w:val="0"/>
        <w:position w:val="0"/>
        <w:sz w:val="22"/>
        <w:szCs w:val="24"/>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931"/>
        </w:tabs>
        <w:ind w:left="1931" w:hanging="851"/>
      </w:pPr>
      <w:rPr>
        <w:rFonts w:ascii="Arial" w:hAnsi="Aria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F6861"/>
    <w:multiLevelType w:val="hybridMultilevel"/>
    <w:tmpl w:val="1D129B02"/>
    <w:name w:val="ListNum23"/>
    <w:lvl w:ilvl="0" w:tplc="CD90C07A">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3A074F3"/>
    <w:multiLevelType w:val="multilevel"/>
    <w:tmpl w:val="0809001D"/>
    <w:name w:val="ListNum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847052"/>
    <w:multiLevelType w:val="hybridMultilevel"/>
    <w:tmpl w:val="99CA8750"/>
    <w:name w:val="ListNum2"/>
    <w:lvl w:ilvl="0" w:tplc="CD90C07A">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652000"/>
    <w:multiLevelType w:val="multilevel"/>
    <w:tmpl w:val="0809001D"/>
    <w:name w:val="ListNu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266E20"/>
    <w:multiLevelType w:val="hybridMultilevel"/>
    <w:tmpl w:val="4516E05A"/>
    <w:lvl w:ilvl="0" w:tplc="6AC8FE6C">
      <w:start w:val="1"/>
      <w:numFmt w:val="lowerRoman"/>
      <w:pStyle w:val="Bulletnumber2"/>
      <w:lvlText w:val="(%1)"/>
      <w:lvlJc w:val="left"/>
      <w:pPr>
        <w:ind w:left="1457" w:hanging="360"/>
      </w:pPr>
      <w:rPr>
        <w:rFonts w:ascii="Arial" w:hAnsi="Arial" w:hint="default"/>
        <w:b w:val="0"/>
        <w:i w:val="0"/>
        <w:color w:val="auto"/>
        <w:sz w:val="22"/>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7" w15:restartNumberingAfterBreak="0">
    <w:nsid w:val="7E3800C4"/>
    <w:multiLevelType w:val="hybridMultilevel"/>
    <w:tmpl w:val="7300438A"/>
    <w:lvl w:ilvl="0" w:tplc="31F257DE">
      <w:start w:val="1"/>
      <w:numFmt w:val="decimal"/>
      <w:pStyle w:val="Bulletnumber1"/>
      <w:lvlText w:val="%1."/>
      <w:lvlJc w:val="left"/>
      <w:pPr>
        <w:ind w:left="644" w:hanging="360"/>
      </w:pPr>
      <w:rPr>
        <w:rFonts w:ascii="Arial" w:hAnsi="Arial" w:hint="default"/>
        <w:b w:val="0"/>
        <w:i w:val="0"/>
        <w:color w:val="auto"/>
        <w:sz w:val="22"/>
      </w:rPr>
    </w:lvl>
    <w:lvl w:ilvl="1" w:tplc="4C188D62">
      <w:start w:val="1"/>
      <w:numFmt w:val="lowerRoman"/>
      <w:lvlText w:val="(%2)"/>
      <w:lvlJc w:val="left"/>
      <w:pPr>
        <w:tabs>
          <w:tab w:val="num" w:pos="567"/>
        </w:tabs>
        <w:ind w:left="567" w:hanging="567"/>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7"/>
  </w:num>
  <w:num w:numId="2">
    <w:abstractNumId w:val="19"/>
  </w:num>
  <w:num w:numId="3">
    <w:abstractNumId w:val="15"/>
  </w:num>
  <w:num w:numId="4">
    <w:abstractNumId w:val="14"/>
  </w:num>
  <w:num w:numId="5">
    <w:abstractNumId w:val="18"/>
  </w:num>
  <w:num w:numId="6">
    <w:abstractNumId w:val="13"/>
  </w:num>
  <w:num w:numId="7">
    <w:abstractNumId w:val="16"/>
  </w:num>
  <w:num w:numId="8">
    <w:abstractNumId w:val="21"/>
  </w:num>
  <w:num w:numId="9">
    <w:abstractNumId w:val="10"/>
  </w:num>
  <w:num w:numId="10">
    <w:abstractNumId w:val="8"/>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0"/>
  </w:num>
  <w:num w:numId="31">
    <w:abstractNumId w:val="13"/>
  </w:num>
  <w:num w:numId="32">
    <w:abstractNumId w:val="13"/>
  </w:num>
  <w:num w:numId="33">
    <w:abstractNumId w:val="13"/>
  </w:num>
  <w:num w:numId="34">
    <w:abstractNumId w:val="13"/>
  </w:num>
  <w:num w:numId="35">
    <w:abstractNumId w:val="11"/>
  </w:num>
  <w:num w:numId="36">
    <w:abstractNumId w:val="27"/>
  </w:num>
  <w:num w:numId="37">
    <w:abstractNumId w:val="27"/>
  </w:num>
  <w:num w:numId="38">
    <w:abstractNumId w:val="27"/>
  </w:num>
  <w:num w:numId="3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4B"/>
    <w:rsid w:val="000011E9"/>
    <w:rsid w:val="00002B00"/>
    <w:rsid w:val="000054E1"/>
    <w:rsid w:val="00006584"/>
    <w:rsid w:val="00012EC5"/>
    <w:rsid w:val="00014CD6"/>
    <w:rsid w:val="00017EEA"/>
    <w:rsid w:val="000202CC"/>
    <w:rsid w:val="00020567"/>
    <w:rsid w:val="00024E67"/>
    <w:rsid w:val="00024E99"/>
    <w:rsid w:val="00030225"/>
    <w:rsid w:val="00030F43"/>
    <w:rsid w:val="00032219"/>
    <w:rsid w:val="0003294C"/>
    <w:rsid w:val="00033537"/>
    <w:rsid w:val="00035791"/>
    <w:rsid w:val="00035F75"/>
    <w:rsid w:val="000367A3"/>
    <w:rsid w:val="00037DD9"/>
    <w:rsid w:val="000451F9"/>
    <w:rsid w:val="00045DEC"/>
    <w:rsid w:val="0004770E"/>
    <w:rsid w:val="00050D2C"/>
    <w:rsid w:val="00052F75"/>
    <w:rsid w:val="00054800"/>
    <w:rsid w:val="00054FAF"/>
    <w:rsid w:val="00057768"/>
    <w:rsid w:val="00060CCC"/>
    <w:rsid w:val="000634F7"/>
    <w:rsid w:val="000646D4"/>
    <w:rsid w:val="00065FF8"/>
    <w:rsid w:val="00070363"/>
    <w:rsid w:val="000723FB"/>
    <w:rsid w:val="00072BE5"/>
    <w:rsid w:val="0007397A"/>
    <w:rsid w:val="00075FC3"/>
    <w:rsid w:val="000901E1"/>
    <w:rsid w:val="00090F9E"/>
    <w:rsid w:val="000916E2"/>
    <w:rsid w:val="00093146"/>
    <w:rsid w:val="000A2662"/>
    <w:rsid w:val="000A4159"/>
    <w:rsid w:val="000A709D"/>
    <w:rsid w:val="000A7498"/>
    <w:rsid w:val="000A7710"/>
    <w:rsid w:val="000A7881"/>
    <w:rsid w:val="000A7BC7"/>
    <w:rsid w:val="000B283F"/>
    <w:rsid w:val="000B4C87"/>
    <w:rsid w:val="000B5FA0"/>
    <w:rsid w:val="000B6353"/>
    <w:rsid w:val="000B7E40"/>
    <w:rsid w:val="000C4F61"/>
    <w:rsid w:val="000D4EAA"/>
    <w:rsid w:val="000D5936"/>
    <w:rsid w:val="000E1123"/>
    <w:rsid w:val="000E5DA6"/>
    <w:rsid w:val="000E6B9B"/>
    <w:rsid w:val="000E6EEE"/>
    <w:rsid w:val="000E77CC"/>
    <w:rsid w:val="000F072B"/>
    <w:rsid w:val="000F3954"/>
    <w:rsid w:val="000F3A1F"/>
    <w:rsid w:val="000F565A"/>
    <w:rsid w:val="001024F6"/>
    <w:rsid w:val="00103569"/>
    <w:rsid w:val="00112044"/>
    <w:rsid w:val="001127D2"/>
    <w:rsid w:val="00113E8C"/>
    <w:rsid w:val="00125192"/>
    <w:rsid w:val="00130810"/>
    <w:rsid w:val="00132726"/>
    <w:rsid w:val="00133F41"/>
    <w:rsid w:val="00134559"/>
    <w:rsid w:val="00134AD0"/>
    <w:rsid w:val="00134C8A"/>
    <w:rsid w:val="00137F3F"/>
    <w:rsid w:val="00140170"/>
    <w:rsid w:val="00144EF5"/>
    <w:rsid w:val="001476D4"/>
    <w:rsid w:val="001539A8"/>
    <w:rsid w:val="001629E2"/>
    <w:rsid w:val="001671BF"/>
    <w:rsid w:val="001714D1"/>
    <w:rsid w:val="001719FB"/>
    <w:rsid w:val="001758EC"/>
    <w:rsid w:val="00176BFF"/>
    <w:rsid w:val="001805C6"/>
    <w:rsid w:val="00181BAC"/>
    <w:rsid w:val="001844F7"/>
    <w:rsid w:val="00185255"/>
    <w:rsid w:val="00185864"/>
    <w:rsid w:val="0019482D"/>
    <w:rsid w:val="00195576"/>
    <w:rsid w:val="001A1F03"/>
    <w:rsid w:val="001A3614"/>
    <w:rsid w:val="001A4C78"/>
    <w:rsid w:val="001A5715"/>
    <w:rsid w:val="001A6C0B"/>
    <w:rsid w:val="001A73A7"/>
    <w:rsid w:val="001B38A7"/>
    <w:rsid w:val="001B406F"/>
    <w:rsid w:val="001B57E6"/>
    <w:rsid w:val="001B596A"/>
    <w:rsid w:val="001B6B4E"/>
    <w:rsid w:val="001C2AB7"/>
    <w:rsid w:val="001D14D5"/>
    <w:rsid w:val="001D1FDA"/>
    <w:rsid w:val="001D2FE7"/>
    <w:rsid w:val="001E0F58"/>
    <w:rsid w:val="001F10AF"/>
    <w:rsid w:val="001F467A"/>
    <w:rsid w:val="001F5212"/>
    <w:rsid w:val="001F6480"/>
    <w:rsid w:val="001F6E81"/>
    <w:rsid w:val="001F7502"/>
    <w:rsid w:val="0020402C"/>
    <w:rsid w:val="00204F02"/>
    <w:rsid w:val="00207751"/>
    <w:rsid w:val="0021570E"/>
    <w:rsid w:val="0022214F"/>
    <w:rsid w:val="00222615"/>
    <w:rsid w:val="00223321"/>
    <w:rsid w:val="00223969"/>
    <w:rsid w:val="00226062"/>
    <w:rsid w:val="002315CA"/>
    <w:rsid w:val="002322D5"/>
    <w:rsid w:val="00232B08"/>
    <w:rsid w:val="00237BD4"/>
    <w:rsid w:val="002537AC"/>
    <w:rsid w:val="00253F12"/>
    <w:rsid w:val="0025441E"/>
    <w:rsid w:val="002604D6"/>
    <w:rsid w:val="00270A55"/>
    <w:rsid w:val="002727CE"/>
    <w:rsid w:val="00275ECE"/>
    <w:rsid w:val="00280698"/>
    <w:rsid w:val="00280F65"/>
    <w:rsid w:val="00281E55"/>
    <w:rsid w:val="0028572D"/>
    <w:rsid w:val="00286683"/>
    <w:rsid w:val="00290540"/>
    <w:rsid w:val="002969EA"/>
    <w:rsid w:val="002A0ADE"/>
    <w:rsid w:val="002C292D"/>
    <w:rsid w:val="002D0AF0"/>
    <w:rsid w:val="002D344E"/>
    <w:rsid w:val="002D48F2"/>
    <w:rsid w:val="002D51CB"/>
    <w:rsid w:val="002D6741"/>
    <w:rsid w:val="002E6972"/>
    <w:rsid w:val="002E7AA2"/>
    <w:rsid w:val="002F4332"/>
    <w:rsid w:val="00300BDF"/>
    <w:rsid w:val="003052ED"/>
    <w:rsid w:val="0030728D"/>
    <w:rsid w:val="003074A4"/>
    <w:rsid w:val="00311862"/>
    <w:rsid w:val="00314F57"/>
    <w:rsid w:val="0031658C"/>
    <w:rsid w:val="003174CF"/>
    <w:rsid w:val="00317CF8"/>
    <w:rsid w:val="003245FA"/>
    <w:rsid w:val="00325E45"/>
    <w:rsid w:val="003268EF"/>
    <w:rsid w:val="00327C0D"/>
    <w:rsid w:val="0033263D"/>
    <w:rsid w:val="00333D1A"/>
    <w:rsid w:val="003369AA"/>
    <w:rsid w:val="00340D05"/>
    <w:rsid w:val="00342E49"/>
    <w:rsid w:val="00344331"/>
    <w:rsid w:val="0034514D"/>
    <w:rsid w:val="00351DBF"/>
    <w:rsid w:val="003618B8"/>
    <w:rsid w:val="00362C34"/>
    <w:rsid w:val="003635B4"/>
    <w:rsid w:val="00364813"/>
    <w:rsid w:val="00373828"/>
    <w:rsid w:val="00381010"/>
    <w:rsid w:val="00381988"/>
    <w:rsid w:val="003845EE"/>
    <w:rsid w:val="00386EC2"/>
    <w:rsid w:val="0039616A"/>
    <w:rsid w:val="003A40E7"/>
    <w:rsid w:val="003B156C"/>
    <w:rsid w:val="003B489C"/>
    <w:rsid w:val="003B5E0F"/>
    <w:rsid w:val="003C0B48"/>
    <w:rsid w:val="003C172D"/>
    <w:rsid w:val="003C1C72"/>
    <w:rsid w:val="003C4BF6"/>
    <w:rsid w:val="003C74B6"/>
    <w:rsid w:val="003D0D2A"/>
    <w:rsid w:val="003D529B"/>
    <w:rsid w:val="003D7537"/>
    <w:rsid w:val="003E2AF2"/>
    <w:rsid w:val="003E2BFB"/>
    <w:rsid w:val="003E7D7D"/>
    <w:rsid w:val="003F7AF9"/>
    <w:rsid w:val="00401067"/>
    <w:rsid w:val="0040380A"/>
    <w:rsid w:val="004127ED"/>
    <w:rsid w:val="00417E3C"/>
    <w:rsid w:val="00421C66"/>
    <w:rsid w:val="00422B98"/>
    <w:rsid w:val="0042395B"/>
    <w:rsid w:val="00430A91"/>
    <w:rsid w:val="0043200E"/>
    <w:rsid w:val="0043414B"/>
    <w:rsid w:val="004349C3"/>
    <w:rsid w:val="00441B01"/>
    <w:rsid w:val="0044222B"/>
    <w:rsid w:val="00444250"/>
    <w:rsid w:val="00444318"/>
    <w:rsid w:val="004469C8"/>
    <w:rsid w:val="00452A83"/>
    <w:rsid w:val="00456A3F"/>
    <w:rsid w:val="0046321D"/>
    <w:rsid w:val="004641AB"/>
    <w:rsid w:val="004728CE"/>
    <w:rsid w:val="00474EEA"/>
    <w:rsid w:val="00475CCD"/>
    <w:rsid w:val="0048263B"/>
    <w:rsid w:val="00486995"/>
    <w:rsid w:val="00492DEF"/>
    <w:rsid w:val="00495AB4"/>
    <w:rsid w:val="0049709E"/>
    <w:rsid w:val="004B0A9E"/>
    <w:rsid w:val="004B0D95"/>
    <w:rsid w:val="004B1533"/>
    <w:rsid w:val="004B3A3C"/>
    <w:rsid w:val="004C1F2C"/>
    <w:rsid w:val="004C1F77"/>
    <w:rsid w:val="004C7BE8"/>
    <w:rsid w:val="004D040D"/>
    <w:rsid w:val="004D70E5"/>
    <w:rsid w:val="004E1CBB"/>
    <w:rsid w:val="004E3D43"/>
    <w:rsid w:val="004E6728"/>
    <w:rsid w:val="004F2CA4"/>
    <w:rsid w:val="00502598"/>
    <w:rsid w:val="00503043"/>
    <w:rsid w:val="005045F7"/>
    <w:rsid w:val="00506BEF"/>
    <w:rsid w:val="0052382A"/>
    <w:rsid w:val="005266C4"/>
    <w:rsid w:val="005270FF"/>
    <w:rsid w:val="00530595"/>
    <w:rsid w:val="005306DD"/>
    <w:rsid w:val="00532D11"/>
    <w:rsid w:val="00534142"/>
    <w:rsid w:val="005368E1"/>
    <w:rsid w:val="005400DC"/>
    <w:rsid w:val="00542C4B"/>
    <w:rsid w:val="0054796C"/>
    <w:rsid w:val="00551521"/>
    <w:rsid w:val="00551527"/>
    <w:rsid w:val="00554F4B"/>
    <w:rsid w:val="005558B3"/>
    <w:rsid w:val="00556921"/>
    <w:rsid w:val="00556F72"/>
    <w:rsid w:val="0055786C"/>
    <w:rsid w:val="00560DDD"/>
    <w:rsid w:val="00561D56"/>
    <w:rsid w:val="00562768"/>
    <w:rsid w:val="005636E7"/>
    <w:rsid w:val="0057124E"/>
    <w:rsid w:val="00572696"/>
    <w:rsid w:val="00573FD5"/>
    <w:rsid w:val="00576C91"/>
    <w:rsid w:val="00582604"/>
    <w:rsid w:val="00582F36"/>
    <w:rsid w:val="005904B7"/>
    <w:rsid w:val="00593183"/>
    <w:rsid w:val="0059468A"/>
    <w:rsid w:val="00595E4D"/>
    <w:rsid w:val="005962AF"/>
    <w:rsid w:val="005971FF"/>
    <w:rsid w:val="005A1CE5"/>
    <w:rsid w:val="005A4FFA"/>
    <w:rsid w:val="005B2662"/>
    <w:rsid w:val="005B4583"/>
    <w:rsid w:val="005C024F"/>
    <w:rsid w:val="005C3760"/>
    <w:rsid w:val="005C72F7"/>
    <w:rsid w:val="005D2382"/>
    <w:rsid w:val="005D4FB7"/>
    <w:rsid w:val="005E3EA4"/>
    <w:rsid w:val="005E58C6"/>
    <w:rsid w:val="005E6771"/>
    <w:rsid w:val="005E7BBC"/>
    <w:rsid w:val="005F2FF4"/>
    <w:rsid w:val="005F3231"/>
    <w:rsid w:val="005F5759"/>
    <w:rsid w:val="005F5997"/>
    <w:rsid w:val="005F7236"/>
    <w:rsid w:val="0060004F"/>
    <w:rsid w:val="00601F64"/>
    <w:rsid w:val="00603D80"/>
    <w:rsid w:val="0060447F"/>
    <w:rsid w:val="006049B0"/>
    <w:rsid w:val="0060563C"/>
    <w:rsid w:val="0060638B"/>
    <w:rsid w:val="006108D4"/>
    <w:rsid w:val="00613465"/>
    <w:rsid w:val="00613C85"/>
    <w:rsid w:val="00620415"/>
    <w:rsid w:val="0062555E"/>
    <w:rsid w:val="006263C8"/>
    <w:rsid w:val="0063039D"/>
    <w:rsid w:val="00631DE8"/>
    <w:rsid w:val="006371C1"/>
    <w:rsid w:val="0064419D"/>
    <w:rsid w:val="006458E0"/>
    <w:rsid w:val="00647A51"/>
    <w:rsid w:val="00650A8F"/>
    <w:rsid w:val="00653441"/>
    <w:rsid w:val="0065609D"/>
    <w:rsid w:val="00656C8A"/>
    <w:rsid w:val="00660086"/>
    <w:rsid w:val="0066179C"/>
    <w:rsid w:val="006626F3"/>
    <w:rsid w:val="0066306F"/>
    <w:rsid w:val="00665CB0"/>
    <w:rsid w:val="00667BE2"/>
    <w:rsid w:val="00673234"/>
    <w:rsid w:val="00674973"/>
    <w:rsid w:val="00675A46"/>
    <w:rsid w:val="00676E54"/>
    <w:rsid w:val="006770D9"/>
    <w:rsid w:val="00680913"/>
    <w:rsid w:val="0068462F"/>
    <w:rsid w:val="00685B0E"/>
    <w:rsid w:val="00691BF5"/>
    <w:rsid w:val="00692F22"/>
    <w:rsid w:val="006A0D87"/>
    <w:rsid w:val="006A178E"/>
    <w:rsid w:val="006A7321"/>
    <w:rsid w:val="006B09BE"/>
    <w:rsid w:val="006B7AED"/>
    <w:rsid w:val="006C05C0"/>
    <w:rsid w:val="006C5922"/>
    <w:rsid w:val="006C66FA"/>
    <w:rsid w:val="006E1CDD"/>
    <w:rsid w:val="006E2727"/>
    <w:rsid w:val="006E3283"/>
    <w:rsid w:val="006E4186"/>
    <w:rsid w:val="006E4C2D"/>
    <w:rsid w:val="006E53C1"/>
    <w:rsid w:val="006E5CF4"/>
    <w:rsid w:val="006E7E70"/>
    <w:rsid w:val="006F35BB"/>
    <w:rsid w:val="00703762"/>
    <w:rsid w:val="007108A5"/>
    <w:rsid w:val="007113B3"/>
    <w:rsid w:val="0071219D"/>
    <w:rsid w:val="00713DE6"/>
    <w:rsid w:val="0072244A"/>
    <w:rsid w:val="0072378B"/>
    <w:rsid w:val="00723D47"/>
    <w:rsid w:val="00724D1A"/>
    <w:rsid w:val="00724EFC"/>
    <w:rsid w:val="00726E95"/>
    <w:rsid w:val="00737D38"/>
    <w:rsid w:val="00737E41"/>
    <w:rsid w:val="00740055"/>
    <w:rsid w:val="007400D4"/>
    <w:rsid w:val="007402BD"/>
    <w:rsid w:val="007423A6"/>
    <w:rsid w:val="00744A17"/>
    <w:rsid w:val="0075186C"/>
    <w:rsid w:val="00753D91"/>
    <w:rsid w:val="007546C6"/>
    <w:rsid w:val="00754E16"/>
    <w:rsid w:val="00755373"/>
    <w:rsid w:val="00755AAA"/>
    <w:rsid w:val="0075737B"/>
    <w:rsid w:val="00761BEA"/>
    <w:rsid w:val="0076415E"/>
    <w:rsid w:val="00764B9F"/>
    <w:rsid w:val="007724AB"/>
    <w:rsid w:val="00772EEB"/>
    <w:rsid w:val="00775C02"/>
    <w:rsid w:val="00776DB5"/>
    <w:rsid w:val="007832C9"/>
    <w:rsid w:val="00786EB8"/>
    <w:rsid w:val="00787AA2"/>
    <w:rsid w:val="007908C6"/>
    <w:rsid w:val="00794B56"/>
    <w:rsid w:val="007A158C"/>
    <w:rsid w:val="007A5CC1"/>
    <w:rsid w:val="007C06CC"/>
    <w:rsid w:val="007C257B"/>
    <w:rsid w:val="007C3A1C"/>
    <w:rsid w:val="007C409B"/>
    <w:rsid w:val="007C4FD8"/>
    <w:rsid w:val="007C597D"/>
    <w:rsid w:val="007D4F80"/>
    <w:rsid w:val="007D791D"/>
    <w:rsid w:val="007E08F7"/>
    <w:rsid w:val="007E1E32"/>
    <w:rsid w:val="007E3342"/>
    <w:rsid w:val="007E5442"/>
    <w:rsid w:val="007E5BF8"/>
    <w:rsid w:val="007E7561"/>
    <w:rsid w:val="007E7A3F"/>
    <w:rsid w:val="007F4526"/>
    <w:rsid w:val="00800FEE"/>
    <w:rsid w:val="00801692"/>
    <w:rsid w:val="00802FB1"/>
    <w:rsid w:val="008031C1"/>
    <w:rsid w:val="00810ABD"/>
    <w:rsid w:val="0081130C"/>
    <w:rsid w:val="008128DA"/>
    <w:rsid w:val="008169A0"/>
    <w:rsid w:val="0082451E"/>
    <w:rsid w:val="00832A21"/>
    <w:rsid w:val="00834109"/>
    <w:rsid w:val="00835545"/>
    <w:rsid w:val="00843F68"/>
    <w:rsid w:val="00847449"/>
    <w:rsid w:val="008511BD"/>
    <w:rsid w:val="00852AF7"/>
    <w:rsid w:val="00854DD3"/>
    <w:rsid w:val="008550B9"/>
    <w:rsid w:val="008556FA"/>
    <w:rsid w:val="00857C04"/>
    <w:rsid w:val="00860C79"/>
    <w:rsid w:val="00860EBB"/>
    <w:rsid w:val="00865F4A"/>
    <w:rsid w:val="00871F23"/>
    <w:rsid w:val="00872AE7"/>
    <w:rsid w:val="0087605E"/>
    <w:rsid w:val="00877763"/>
    <w:rsid w:val="0088032D"/>
    <w:rsid w:val="00883396"/>
    <w:rsid w:val="0088352C"/>
    <w:rsid w:val="00885AF5"/>
    <w:rsid w:val="00886497"/>
    <w:rsid w:val="00886CC3"/>
    <w:rsid w:val="0088716B"/>
    <w:rsid w:val="00893D68"/>
    <w:rsid w:val="00895F77"/>
    <w:rsid w:val="008A17D2"/>
    <w:rsid w:val="008A456D"/>
    <w:rsid w:val="008A62B8"/>
    <w:rsid w:val="008A7EE8"/>
    <w:rsid w:val="008B34A6"/>
    <w:rsid w:val="008B3911"/>
    <w:rsid w:val="008B524C"/>
    <w:rsid w:val="008B5EBB"/>
    <w:rsid w:val="008B64BE"/>
    <w:rsid w:val="008B7B7B"/>
    <w:rsid w:val="008C3A05"/>
    <w:rsid w:val="008C623A"/>
    <w:rsid w:val="008C6EFA"/>
    <w:rsid w:val="008D2A1D"/>
    <w:rsid w:val="008D4091"/>
    <w:rsid w:val="008D5633"/>
    <w:rsid w:val="008D6E73"/>
    <w:rsid w:val="008D74C1"/>
    <w:rsid w:val="008D77FD"/>
    <w:rsid w:val="008E09D4"/>
    <w:rsid w:val="008E365A"/>
    <w:rsid w:val="008E470D"/>
    <w:rsid w:val="008E5B6A"/>
    <w:rsid w:val="008E5C29"/>
    <w:rsid w:val="008E71BD"/>
    <w:rsid w:val="008E78C4"/>
    <w:rsid w:val="008E7976"/>
    <w:rsid w:val="008F19FB"/>
    <w:rsid w:val="008F4A0C"/>
    <w:rsid w:val="008F6FEA"/>
    <w:rsid w:val="0090204E"/>
    <w:rsid w:val="009078E2"/>
    <w:rsid w:val="0092321B"/>
    <w:rsid w:val="00923316"/>
    <w:rsid w:val="00925318"/>
    <w:rsid w:val="00926E09"/>
    <w:rsid w:val="009365A6"/>
    <w:rsid w:val="00937C2B"/>
    <w:rsid w:val="00944D88"/>
    <w:rsid w:val="00946A60"/>
    <w:rsid w:val="009502F7"/>
    <w:rsid w:val="00950A1B"/>
    <w:rsid w:val="009634B7"/>
    <w:rsid w:val="0096541C"/>
    <w:rsid w:val="009673ED"/>
    <w:rsid w:val="00967C48"/>
    <w:rsid w:val="009743D3"/>
    <w:rsid w:val="00974963"/>
    <w:rsid w:val="00981A51"/>
    <w:rsid w:val="00982E58"/>
    <w:rsid w:val="0098428E"/>
    <w:rsid w:val="00984A4F"/>
    <w:rsid w:val="009876D3"/>
    <w:rsid w:val="00990767"/>
    <w:rsid w:val="00991D28"/>
    <w:rsid w:val="0099293C"/>
    <w:rsid w:val="00995A1F"/>
    <w:rsid w:val="009A5D71"/>
    <w:rsid w:val="009B3582"/>
    <w:rsid w:val="009B5E35"/>
    <w:rsid w:val="009C3FFE"/>
    <w:rsid w:val="009C5432"/>
    <w:rsid w:val="009C5E93"/>
    <w:rsid w:val="009C7F6C"/>
    <w:rsid w:val="009D0405"/>
    <w:rsid w:val="009D451F"/>
    <w:rsid w:val="009D5967"/>
    <w:rsid w:val="009D7DE0"/>
    <w:rsid w:val="009E03C6"/>
    <w:rsid w:val="009E164E"/>
    <w:rsid w:val="009E261C"/>
    <w:rsid w:val="009E50D9"/>
    <w:rsid w:val="00A00F86"/>
    <w:rsid w:val="00A02764"/>
    <w:rsid w:val="00A05B58"/>
    <w:rsid w:val="00A06A1C"/>
    <w:rsid w:val="00A079B8"/>
    <w:rsid w:val="00A1137C"/>
    <w:rsid w:val="00A11CDB"/>
    <w:rsid w:val="00A144EF"/>
    <w:rsid w:val="00A17DB7"/>
    <w:rsid w:val="00A21E90"/>
    <w:rsid w:val="00A2617E"/>
    <w:rsid w:val="00A26218"/>
    <w:rsid w:val="00A339CF"/>
    <w:rsid w:val="00A36139"/>
    <w:rsid w:val="00A37AA9"/>
    <w:rsid w:val="00A465BC"/>
    <w:rsid w:val="00A5007B"/>
    <w:rsid w:val="00A55E1D"/>
    <w:rsid w:val="00A55E44"/>
    <w:rsid w:val="00A61AE4"/>
    <w:rsid w:val="00A65A34"/>
    <w:rsid w:val="00A67CEF"/>
    <w:rsid w:val="00A70540"/>
    <w:rsid w:val="00A721E5"/>
    <w:rsid w:val="00A74DE0"/>
    <w:rsid w:val="00A775AF"/>
    <w:rsid w:val="00A8077A"/>
    <w:rsid w:val="00A811C2"/>
    <w:rsid w:val="00A84544"/>
    <w:rsid w:val="00A87018"/>
    <w:rsid w:val="00A9116D"/>
    <w:rsid w:val="00A93BAA"/>
    <w:rsid w:val="00A9781E"/>
    <w:rsid w:val="00AA20AE"/>
    <w:rsid w:val="00AA3498"/>
    <w:rsid w:val="00AA3DDF"/>
    <w:rsid w:val="00AA5FF0"/>
    <w:rsid w:val="00AA6BE7"/>
    <w:rsid w:val="00AB6CEC"/>
    <w:rsid w:val="00AB7A52"/>
    <w:rsid w:val="00AC4BDB"/>
    <w:rsid w:val="00AD1E55"/>
    <w:rsid w:val="00AD4ABC"/>
    <w:rsid w:val="00AD599C"/>
    <w:rsid w:val="00AD67D2"/>
    <w:rsid w:val="00AE60BA"/>
    <w:rsid w:val="00B02475"/>
    <w:rsid w:val="00B03B72"/>
    <w:rsid w:val="00B1143B"/>
    <w:rsid w:val="00B1643F"/>
    <w:rsid w:val="00B211B0"/>
    <w:rsid w:val="00B21944"/>
    <w:rsid w:val="00B2299A"/>
    <w:rsid w:val="00B2466F"/>
    <w:rsid w:val="00B25212"/>
    <w:rsid w:val="00B2564D"/>
    <w:rsid w:val="00B26038"/>
    <w:rsid w:val="00B31CE4"/>
    <w:rsid w:val="00B31DEC"/>
    <w:rsid w:val="00B34EBC"/>
    <w:rsid w:val="00B35199"/>
    <w:rsid w:val="00B378E2"/>
    <w:rsid w:val="00B41CF3"/>
    <w:rsid w:val="00B42DBE"/>
    <w:rsid w:val="00B52533"/>
    <w:rsid w:val="00B569B0"/>
    <w:rsid w:val="00B70075"/>
    <w:rsid w:val="00B706CF"/>
    <w:rsid w:val="00B7366B"/>
    <w:rsid w:val="00B73E19"/>
    <w:rsid w:val="00B767A7"/>
    <w:rsid w:val="00B82A69"/>
    <w:rsid w:val="00B83338"/>
    <w:rsid w:val="00B83E9C"/>
    <w:rsid w:val="00B8537D"/>
    <w:rsid w:val="00B87F14"/>
    <w:rsid w:val="00B9570C"/>
    <w:rsid w:val="00BA0C12"/>
    <w:rsid w:val="00BA0E87"/>
    <w:rsid w:val="00BA3CA7"/>
    <w:rsid w:val="00BB08B8"/>
    <w:rsid w:val="00BB157B"/>
    <w:rsid w:val="00BC0DEB"/>
    <w:rsid w:val="00BC17CF"/>
    <w:rsid w:val="00BC259F"/>
    <w:rsid w:val="00BC292E"/>
    <w:rsid w:val="00BC7E22"/>
    <w:rsid w:val="00BD0D04"/>
    <w:rsid w:val="00BD13B6"/>
    <w:rsid w:val="00BD5DAD"/>
    <w:rsid w:val="00BD6AC8"/>
    <w:rsid w:val="00BE1B76"/>
    <w:rsid w:val="00BE36F1"/>
    <w:rsid w:val="00BE5D2F"/>
    <w:rsid w:val="00BF4F4F"/>
    <w:rsid w:val="00C014E0"/>
    <w:rsid w:val="00C02267"/>
    <w:rsid w:val="00C1207A"/>
    <w:rsid w:val="00C12FB4"/>
    <w:rsid w:val="00C15DA1"/>
    <w:rsid w:val="00C165A0"/>
    <w:rsid w:val="00C17F25"/>
    <w:rsid w:val="00C21945"/>
    <w:rsid w:val="00C23EFA"/>
    <w:rsid w:val="00C25C6E"/>
    <w:rsid w:val="00C346D9"/>
    <w:rsid w:val="00C41E35"/>
    <w:rsid w:val="00C43476"/>
    <w:rsid w:val="00C43C05"/>
    <w:rsid w:val="00C43DC5"/>
    <w:rsid w:val="00C4581F"/>
    <w:rsid w:val="00C512BA"/>
    <w:rsid w:val="00C531F9"/>
    <w:rsid w:val="00C54E1E"/>
    <w:rsid w:val="00C57005"/>
    <w:rsid w:val="00C66AC1"/>
    <w:rsid w:val="00C66C85"/>
    <w:rsid w:val="00C748EB"/>
    <w:rsid w:val="00C74D50"/>
    <w:rsid w:val="00C824E0"/>
    <w:rsid w:val="00C82D7B"/>
    <w:rsid w:val="00C84C56"/>
    <w:rsid w:val="00C9185D"/>
    <w:rsid w:val="00CA0768"/>
    <w:rsid w:val="00CA4890"/>
    <w:rsid w:val="00CA55F7"/>
    <w:rsid w:val="00CA7241"/>
    <w:rsid w:val="00CB0F0B"/>
    <w:rsid w:val="00CB3E81"/>
    <w:rsid w:val="00CB4035"/>
    <w:rsid w:val="00CB47BE"/>
    <w:rsid w:val="00CB7112"/>
    <w:rsid w:val="00CC04AB"/>
    <w:rsid w:val="00CC38E1"/>
    <w:rsid w:val="00CC432C"/>
    <w:rsid w:val="00CC7AAA"/>
    <w:rsid w:val="00CD4C45"/>
    <w:rsid w:val="00CD5F34"/>
    <w:rsid w:val="00CD6811"/>
    <w:rsid w:val="00CD7D0F"/>
    <w:rsid w:val="00CF2CEC"/>
    <w:rsid w:val="00CF43C3"/>
    <w:rsid w:val="00CF5175"/>
    <w:rsid w:val="00CF7926"/>
    <w:rsid w:val="00D020AF"/>
    <w:rsid w:val="00D036F0"/>
    <w:rsid w:val="00D036F2"/>
    <w:rsid w:val="00D03D6F"/>
    <w:rsid w:val="00D06D3F"/>
    <w:rsid w:val="00D073E9"/>
    <w:rsid w:val="00D10829"/>
    <w:rsid w:val="00D10D2A"/>
    <w:rsid w:val="00D12C6A"/>
    <w:rsid w:val="00D13490"/>
    <w:rsid w:val="00D153E9"/>
    <w:rsid w:val="00D15B6A"/>
    <w:rsid w:val="00D17068"/>
    <w:rsid w:val="00D22D82"/>
    <w:rsid w:val="00D231EE"/>
    <w:rsid w:val="00D25815"/>
    <w:rsid w:val="00D34D66"/>
    <w:rsid w:val="00D4014F"/>
    <w:rsid w:val="00D43C8A"/>
    <w:rsid w:val="00D44E48"/>
    <w:rsid w:val="00D56606"/>
    <w:rsid w:val="00D66288"/>
    <w:rsid w:val="00D707AB"/>
    <w:rsid w:val="00D75CF1"/>
    <w:rsid w:val="00D803F8"/>
    <w:rsid w:val="00D80D27"/>
    <w:rsid w:val="00D8331B"/>
    <w:rsid w:val="00D85CC7"/>
    <w:rsid w:val="00D916B7"/>
    <w:rsid w:val="00DA1F18"/>
    <w:rsid w:val="00DA4927"/>
    <w:rsid w:val="00DB21E9"/>
    <w:rsid w:val="00DB33A3"/>
    <w:rsid w:val="00DB7844"/>
    <w:rsid w:val="00DC095B"/>
    <w:rsid w:val="00DC6A9C"/>
    <w:rsid w:val="00DC744F"/>
    <w:rsid w:val="00DD0868"/>
    <w:rsid w:val="00DD0F32"/>
    <w:rsid w:val="00DD17B9"/>
    <w:rsid w:val="00DD1D8F"/>
    <w:rsid w:val="00DD2879"/>
    <w:rsid w:val="00DD3286"/>
    <w:rsid w:val="00DD380A"/>
    <w:rsid w:val="00DD3C75"/>
    <w:rsid w:val="00DD53B3"/>
    <w:rsid w:val="00DD5DE8"/>
    <w:rsid w:val="00DD7B6C"/>
    <w:rsid w:val="00DE3540"/>
    <w:rsid w:val="00DE7830"/>
    <w:rsid w:val="00DE7D4E"/>
    <w:rsid w:val="00DF7380"/>
    <w:rsid w:val="00DF7AF9"/>
    <w:rsid w:val="00E00B12"/>
    <w:rsid w:val="00E02A23"/>
    <w:rsid w:val="00E03A33"/>
    <w:rsid w:val="00E04638"/>
    <w:rsid w:val="00E171AA"/>
    <w:rsid w:val="00E17A8F"/>
    <w:rsid w:val="00E20018"/>
    <w:rsid w:val="00E255BC"/>
    <w:rsid w:val="00E26863"/>
    <w:rsid w:val="00E34961"/>
    <w:rsid w:val="00E3596C"/>
    <w:rsid w:val="00E41185"/>
    <w:rsid w:val="00E41DDC"/>
    <w:rsid w:val="00E44A4E"/>
    <w:rsid w:val="00E44BD4"/>
    <w:rsid w:val="00E44CB7"/>
    <w:rsid w:val="00E47BC9"/>
    <w:rsid w:val="00E561D4"/>
    <w:rsid w:val="00E56BEC"/>
    <w:rsid w:val="00E579C5"/>
    <w:rsid w:val="00E637E6"/>
    <w:rsid w:val="00E65E81"/>
    <w:rsid w:val="00E65E93"/>
    <w:rsid w:val="00E706A5"/>
    <w:rsid w:val="00E80FA7"/>
    <w:rsid w:val="00E8371E"/>
    <w:rsid w:val="00E90E5B"/>
    <w:rsid w:val="00E93614"/>
    <w:rsid w:val="00E93BEA"/>
    <w:rsid w:val="00E97224"/>
    <w:rsid w:val="00EA0E51"/>
    <w:rsid w:val="00EA1A5C"/>
    <w:rsid w:val="00EB03BD"/>
    <w:rsid w:val="00EB1788"/>
    <w:rsid w:val="00EB310A"/>
    <w:rsid w:val="00EB7DCE"/>
    <w:rsid w:val="00EC0A94"/>
    <w:rsid w:val="00EC6447"/>
    <w:rsid w:val="00ED04FB"/>
    <w:rsid w:val="00ED4800"/>
    <w:rsid w:val="00EE02BD"/>
    <w:rsid w:val="00EE63A1"/>
    <w:rsid w:val="00EF15AD"/>
    <w:rsid w:val="00EF18DE"/>
    <w:rsid w:val="00EF2067"/>
    <w:rsid w:val="00EF6711"/>
    <w:rsid w:val="00F05356"/>
    <w:rsid w:val="00F10E8D"/>
    <w:rsid w:val="00F16036"/>
    <w:rsid w:val="00F1735E"/>
    <w:rsid w:val="00F2113C"/>
    <w:rsid w:val="00F22F1C"/>
    <w:rsid w:val="00F2340E"/>
    <w:rsid w:val="00F4142C"/>
    <w:rsid w:val="00F42130"/>
    <w:rsid w:val="00F43CC8"/>
    <w:rsid w:val="00F43D79"/>
    <w:rsid w:val="00F5097A"/>
    <w:rsid w:val="00F53A32"/>
    <w:rsid w:val="00F60537"/>
    <w:rsid w:val="00F6416C"/>
    <w:rsid w:val="00F71B68"/>
    <w:rsid w:val="00F8098F"/>
    <w:rsid w:val="00F81559"/>
    <w:rsid w:val="00F815BE"/>
    <w:rsid w:val="00F81664"/>
    <w:rsid w:val="00F851E4"/>
    <w:rsid w:val="00F86325"/>
    <w:rsid w:val="00F936AC"/>
    <w:rsid w:val="00F95994"/>
    <w:rsid w:val="00FA26EB"/>
    <w:rsid w:val="00FA2816"/>
    <w:rsid w:val="00FA3A18"/>
    <w:rsid w:val="00FA5D24"/>
    <w:rsid w:val="00FA73DE"/>
    <w:rsid w:val="00FB1E45"/>
    <w:rsid w:val="00FB41A6"/>
    <w:rsid w:val="00FB6A61"/>
    <w:rsid w:val="00FB7EF4"/>
    <w:rsid w:val="00FC0833"/>
    <w:rsid w:val="00FC190A"/>
    <w:rsid w:val="00FC71B0"/>
    <w:rsid w:val="00FC7677"/>
    <w:rsid w:val="00FD0994"/>
    <w:rsid w:val="00FD12F4"/>
    <w:rsid w:val="00FD1699"/>
    <w:rsid w:val="00FD25F7"/>
    <w:rsid w:val="00FF4EEB"/>
    <w:rsid w:val="00FF6B18"/>
    <w:rsid w:val="00FF7D1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86E6E0"/>
  <w15:chartTrackingRefBased/>
  <w15:docId w15:val="{CBCD0301-F660-4094-AB24-4FFC4B66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3F"/>
  </w:style>
  <w:style w:type="paragraph" w:styleId="Heading1">
    <w:name w:val="heading 1"/>
    <w:next w:val="Normal"/>
    <w:uiPriority w:val="4"/>
    <w:qFormat/>
    <w:rsid w:val="00FD12F4"/>
    <w:pPr>
      <w:keepNext/>
      <w:spacing w:before="360"/>
      <w:outlineLvl w:val="0"/>
    </w:pPr>
    <w:rPr>
      <w:rFonts w:cs="Arial"/>
      <w:bCs/>
      <w:color w:val="02365E"/>
      <w:sz w:val="32"/>
      <w:szCs w:val="32"/>
      <w:lang w:eastAsia="en-US"/>
    </w:rPr>
  </w:style>
  <w:style w:type="paragraph" w:styleId="Heading2">
    <w:name w:val="heading 2"/>
    <w:basedOn w:val="Heading1"/>
    <w:next w:val="Normal"/>
    <w:link w:val="Heading2Char"/>
    <w:uiPriority w:val="6"/>
    <w:qFormat/>
    <w:rsid w:val="001C2AB7"/>
    <w:pPr>
      <w:outlineLvl w:val="1"/>
    </w:pPr>
    <w:rPr>
      <w:bCs w:val="0"/>
      <w:iCs/>
      <w:color w:val="02365E" w:themeColor="text2"/>
      <w:sz w:val="28"/>
      <w:szCs w:val="28"/>
      <w:lang w:eastAsia="en-GB"/>
    </w:rPr>
  </w:style>
  <w:style w:type="paragraph" w:styleId="Heading3">
    <w:name w:val="heading 3"/>
    <w:basedOn w:val="Heading2"/>
    <w:next w:val="Normal"/>
    <w:uiPriority w:val="6"/>
    <w:qFormat/>
    <w:rsid w:val="00FD12F4"/>
    <w:pPr>
      <w:outlineLvl w:val="2"/>
    </w:pPr>
    <w:rPr>
      <w:bCs/>
      <w:i/>
      <w:sz w:val="24"/>
      <w:szCs w:val="26"/>
    </w:rPr>
  </w:style>
  <w:style w:type="paragraph" w:styleId="Heading4">
    <w:name w:val="heading 4"/>
    <w:basedOn w:val="Normal"/>
    <w:next w:val="Normal"/>
    <w:uiPriority w:val="6"/>
    <w:qFormat/>
    <w:rsid w:val="00FD12F4"/>
    <w:pPr>
      <w:keepNext/>
      <w:spacing w:before="360"/>
      <w:outlineLvl w:val="3"/>
    </w:pPr>
    <w:rPr>
      <w:i/>
      <w:color w:val="02365E" w:themeColor="text2"/>
    </w:rPr>
  </w:style>
  <w:style w:type="paragraph" w:styleId="Heading5">
    <w:name w:val="heading 5"/>
    <w:basedOn w:val="Normal"/>
    <w:next w:val="Normal"/>
    <w:link w:val="Heading5Char"/>
    <w:uiPriority w:val="99"/>
    <w:unhideWhenUsed/>
    <w:rsid w:val="00D10829"/>
    <w:pPr>
      <w:keepNext/>
      <w:keepLines/>
      <w:spacing w:before="40" w:after="0"/>
      <w:outlineLvl w:val="4"/>
    </w:pPr>
    <w:rPr>
      <w:rFonts w:asciiTheme="majorHAnsi" w:eastAsiaTheme="majorEastAsia" w:hAnsiTheme="majorHAnsi" w:cstheme="majorBidi"/>
      <w:color w:val="01284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62768"/>
    <w:pPr>
      <w:tabs>
        <w:tab w:val="right" w:pos="8845"/>
      </w:tabs>
      <w:spacing w:line="240" w:lineRule="auto"/>
    </w:pPr>
  </w:style>
  <w:style w:type="character" w:styleId="PageNumber">
    <w:name w:val="page number"/>
    <w:basedOn w:val="DefaultParagraphFont"/>
    <w:uiPriority w:val="99"/>
    <w:rsid w:val="006B7AED"/>
    <w:rPr>
      <w:rFonts w:ascii="Arial" w:hAnsi="Arial"/>
      <w:b w:val="0"/>
      <w:color w:val="02365E" w:themeColor="accent1"/>
      <w:sz w:val="20"/>
      <w:bdr w:val="none" w:sz="0" w:space="0" w:color="auto"/>
      <w:shd w:val="clear" w:color="auto" w:fill="auto"/>
      <w:lang w:val="en-GB"/>
    </w:rPr>
  </w:style>
  <w:style w:type="table" w:styleId="TableGrid">
    <w:name w:val="Table Grid"/>
    <w:basedOn w:val="TableNormal"/>
    <w:uiPriority w:val="39"/>
    <w:rsid w:val="00675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5A46"/>
    <w:rPr>
      <w:rFonts w:ascii="Tahoma" w:hAnsi="Tahoma" w:cs="Tahoma"/>
      <w:sz w:val="16"/>
      <w:szCs w:val="16"/>
    </w:rPr>
  </w:style>
  <w:style w:type="paragraph" w:customStyle="1" w:styleId="IndentedHeading4">
    <w:name w:val="Indented Heading 4"/>
    <w:basedOn w:val="Heading4"/>
    <w:next w:val="Normal"/>
    <w:uiPriority w:val="7"/>
    <w:qFormat/>
    <w:rsid w:val="00050D2C"/>
    <w:pPr>
      <w:numPr>
        <w:ilvl w:val="3"/>
        <w:numId w:val="4"/>
      </w:numPr>
    </w:pPr>
    <w:rPr>
      <w:szCs w:val="16"/>
    </w:rPr>
  </w:style>
  <w:style w:type="paragraph" w:styleId="FootnoteText">
    <w:name w:val="footnote text"/>
    <w:basedOn w:val="Normal"/>
    <w:uiPriority w:val="9"/>
    <w:qFormat/>
    <w:rsid w:val="00B70075"/>
    <w:pPr>
      <w:tabs>
        <w:tab w:val="left" w:pos="284"/>
      </w:tabs>
      <w:spacing w:before="0" w:after="0" w:line="240" w:lineRule="auto"/>
      <w:ind w:left="284" w:hanging="284"/>
    </w:pPr>
    <w:rPr>
      <w:sz w:val="16"/>
    </w:rPr>
  </w:style>
  <w:style w:type="character" w:styleId="FootnoteReference">
    <w:name w:val="footnote reference"/>
    <w:basedOn w:val="DefaultParagraphFont"/>
    <w:uiPriority w:val="99"/>
    <w:rsid w:val="004641AB"/>
    <w:rPr>
      <w:rFonts w:ascii="Arial" w:hAnsi="Arial"/>
      <w:sz w:val="22"/>
      <w:vertAlign w:val="superscript"/>
    </w:rPr>
  </w:style>
  <w:style w:type="paragraph" w:customStyle="1" w:styleId="Footerempty">
    <w:name w:val="Footerempty"/>
    <w:basedOn w:val="empty"/>
    <w:uiPriority w:val="99"/>
    <w:rsid w:val="00FA73DE"/>
    <w:pPr>
      <w:spacing w:line="240" w:lineRule="auto"/>
    </w:pPr>
    <w:rPr>
      <w:sz w:val="2"/>
    </w:rPr>
  </w:style>
  <w:style w:type="paragraph" w:customStyle="1" w:styleId="empty">
    <w:name w:val="empty"/>
    <w:basedOn w:val="Normal"/>
    <w:uiPriority w:val="99"/>
    <w:rsid w:val="000367A3"/>
    <w:pPr>
      <w:spacing w:after="0"/>
    </w:pPr>
    <w:rPr>
      <w:color w:val="FFFFFF"/>
      <w:sz w:val="16"/>
    </w:rPr>
  </w:style>
  <w:style w:type="paragraph" w:customStyle="1" w:styleId="Confidentiality">
    <w:name w:val="Confidentiality"/>
    <w:basedOn w:val="Normal"/>
    <w:next w:val="Header"/>
    <w:link w:val="ConfidentialityChar"/>
    <w:uiPriority w:val="99"/>
    <w:rsid w:val="0096541C"/>
    <w:pPr>
      <w:tabs>
        <w:tab w:val="right" w:pos="8845"/>
      </w:tabs>
      <w:spacing w:line="240" w:lineRule="auto"/>
    </w:pPr>
    <w:rPr>
      <w:rFonts w:cs="Arial"/>
      <w:b/>
      <w:bCs/>
      <w:sz w:val="18"/>
    </w:rPr>
  </w:style>
  <w:style w:type="character" w:customStyle="1" w:styleId="ConfidentialityChar">
    <w:name w:val="Confidentiality Char"/>
    <w:basedOn w:val="DefaultParagraphFont"/>
    <w:link w:val="Confidentiality"/>
    <w:uiPriority w:val="99"/>
    <w:rsid w:val="00270A55"/>
    <w:rPr>
      <w:rFonts w:cs="Arial"/>
      <w:b/>
      <w:bCs/>
      <w:sz w:val="18"/>
    </w:rPr>
  </w:style>
  <w:style w:type="paragraph" w:customStyle="1" w:styleId="ReportTitle">
    <w:name w:val="ReportTitle"/>
    <w:basedOn w:val="Title"/>
    <w:next w:val="Normal"/>
    <w:uiPriority w:val="99"/>
    <w:rsid w:val="006A178E"/>
  </w:style>
  <w:style w:type="paragraph" w:customStyle="1" w:styleId="ReportSubtitle">
    <w:name w:val="ReportSubtitle"/>
    <w:basedOn w:val="Title"/>
    <w:next w:val="Normal"/>
    <w:uiPriority w:val="99"/>
    <w:rsid w:val="006A178E"/>
    <w:pPr>
      <w:ind w:firstLine="720"/>
    </w:pPr>
    <w:rPr>
      <w:sz w:val="40"/>
      <w:lang w:val="en-US"/>
    </w:rPr>
  </w:style>
  <w:style w:type="paragraph" w:customStyle="1" w:styleId="CommitteeName">
    <w:name w:val="CommitteeName"/>
    <w:basedOn w:val="Normal"/>
    <w:uiPriority w:val="99"/>
    <w:rsid w:val="00FF7D1C"/>
    <w:pPr>
      <w:spacing w:after="0" w:line="240" w:lineRule="auto"/>
    </w:pPr>
    <w:rPr>
      <w:rFonts w:cs="Arial"/>
      <w:caps/>
      <w:spacing w:val="30"/>
      <w:sz w:val="14"/>
      <w:szCs w:val="14"/>
    </w:rPr>
  </w:style>
  <w:style w:type="paragraph" w:customStyle="1" w:styleId="Bulletnumber1">
    <w:name w:val="Bullet number 1"/>
    <w:basedOn w:val="Normal"/>
    <w:uiPriority w:val="3"/>
    <w:qFormat/>
    <w:rsid w:val="00020567"/>
    <w:pPr>
      <w:numPr>
        <w:numId w:val="1"/>
      </w:numPr>
      <w:spacing w:before="120"/>
    </w:pPr>
    <w:rPr>
      <w:szCs w:val="24"/>
    </w:rPr>
  </w:style>
  <w:style w:type="paragraph" w:customStyle="1" w:styleId="Bulletpoint">
    <w:name w:val="Bullet point"/>
    <w:basedOn w:val="Normal"/>
    <w:link w:val="BulletpointCharChar"/>
    <w:uiPriority w:val="99"/>
    <w:rsid w:val="00EF6711"/>
    <w:pPr>
      <w:numPr>
        <w:numId w:val="2"/>
      </w:numPr>
    </w:pPr>
    <w:rPr>
      <w:szCs w:val="24"/>
    </w:rPr>
  </w:style>
  <w:style w:type="paragraph" w:customStyle="1" w:styleId="TableColumnHeading">
    <w:name w:val="TableColumnHeading"/>
    <w:basedOn w:val="Normal"/>
    <w:uiPriority w:val="99"/>
    <w:rsid w:val="00DE3540"/>
    <w:pPr>
      <w:keepNext/>
      <w:spacing w:before="120" w:line="240" w:lineRule="auto"/>
      <w:jc w:val="center"/>
    </w:pPr>
    <w:rPr>
      <w:b/>
    </w:rPr>
  </w:style>
  <w:style w:type="paragraph" w:customStyle="1" w:styleId="TableText">
    <w:name w:val="TableText"/>
    <w:basedOn w:val="Normal"/>
    <w:uiPriority w:val="99"/>
    <w:rsid w:val="00C4581F"/>
    <w:pPr>
      <w:spacing w:before="60" w:after="60"/>
      <w:jc w:val="left"/>
    </w:pPr>
    <w:rPr>
      <w:sz w:val="20"/>
    </w:rPr>
  </w:style>
  <w:style w:type="paragraph" w:customStyle="1" w:styleId="TableRowHeading">
    <w:name w:val="TableRowHeading"/>
    <w:basedOn w:val="Normal"/>
    <w:uiPriority w:val="99"/>
    <w:rsid w:val="00A67CEF"/>
    <w:pPr>
      <w:spacing w:before="60" w:after="60" w:line="240" w:lineRule="auto"/>
    </w:pPr>
  </w:style>
  <w:style w:type="paragraph" w:customStyle="1" w:styleId="TableNumber">
    <w:name w:val="TableNumber"/>
    <w:basedOn w:val="Normal"/>
    <w:next w:val="TableTitle"/>
    <w:uiPriority w:val="99"/>
    <w:rsid w:val="00134AD0"/>
    <w:pPr>
      <w:keepNext/>
      <w:spacing w:before="120" w:after="0"/>
      <w:jc w:val="center"/>
    </w:pPr>
  </w:style>
  <w:style w:type="paragraph" w:customStyle="1" w:styleId="TableTitle">
    <w:name w:val="TableTitle"/>
    <w:basedOn w:val="Normal"/>
    <w:next w:val="TableSubtitle"/>
    <w:uiPriority w:val="99"/>
    <w:rsid w:val="009C5E93"/>
    <w:pPr>
      <w:keepNext/>
      <w:spacing w:after="240"/>
      <w:jc w:val="center"/>
    </w:pPr>
    <w:rPr>
      <w:b/>
      <w:color w:val="02365E"/>
    </w:rPr>
  </w:style>
  <w:style w:type="paragraph" w:customStyle="1" w:styleId="TableSubtitle">
    <w:name w:val="TableSubtitle"/>
    <w:basedOn w:val="Normal"/>
    <w:uiPriority w:val="99"/>
    <w:rsid w:val="00134AD0"/>
    <w:pPr>
      <w:keepNext/>
      <w:jc w:val="center"/>
    </w:pPr>
  </w:style>
  <w:style w:type="paragraph" w:customStyle="1" w:styleId="TableNote">
    <w:name w:val="TableNote"/>
    <w:basedOn w:val="Normal"/>
    <w:uiPriority w:val="99"/>
    <w:rsid w:val="00DE3540"/>
    <w:pPr>
      <w:spacing w:before="120" w:line="240" w:lineRule="auto"/>
    </w:pPr>
  </w:style>
  <w:style w:type="paragraph" w:customStyle="1" w:styleId="Footertext">
    <w:name w:val="Footertext"/>
    <w:basedOn w:val="Normal"/>
    <w:uiPriority w:val="99"/>
    <w:rsid w:val="00B378E2"/>
    <w:pPr>
      <w:spacing w:line="240" w:lineRule="auto"/>
    </w:pPr>
    <w:rPr>
      <w:sz w:val="18"/>
    </w:rPr>
  </w:style>
  <w:style w:type="paragraph" w:customStyle="1" w:styleId="ReportDate">
    <w:name w:val="ReportDate"/>
    <w:basedOn w:val="Normal"/>
    <w:uiPriority w:val="99"/>
    <w:rsid w:val="00C165A0"/>
    <w:pPr>
      <w:spacing w:after="600"/>
      <w:jc w:val="right"/>
    </w:pPr>
    <w:rPr>
      <w:rFonts w:cs="Arial"/>
      <w:szCs w:val="24"/>
    </w:rPr>
  </w:style>
  <w:style w:type="paragraph" w:customStyle="1" w:styleId="Bullethypen">
    <w:name w:val="Bullet hypen"/>
    <w:basedOn w:val="Normal"/>
    <w:uiPriority w:val="99"/>
    <w:rsid w:val="00EF6711"/>
    <w:pPr>
      <w:tabs>
        <w:tab w:val="num" w:pos="851"/>
      </w:tabs>
      <w:ind w:left="851" w:hanging="284"/>
    </w:pPr>
  </w:style>
  <w:style w:type="paragraph" w:styleId="Footer">
    <w:name w:val="footer"/>
    <w:basedOn w:val="Normal"/>
    <w:link w:val="FooterChar"/>
    <w:uiPriority w:val="99"/>
    <w:rsid w:val="006B7AED"/>
    <w:pPr>
      <w:tabs>
        <w:tab w:val="center" w:pos="4153"/>
        <w:tab w:val="right" w:pos="8306"/>
      </w:tabs>
    </w:pPr>
    <w:rPr>
      <w:color w:val="02365E" w:themeColor="accent1"/>
      <w:sz w:val="20"/>
    </w:rPr>
  </w:style>
  <w:style w:type="paragraph" w:customStyle="1" w:styleId="IndentedParagraph">
    <w:name w:val="Indented Paragraph"/>
    <w:basedOn w:val="Normal"/>
    <w:uiPriority w:val="99"/>
    <w:rsid w:val="004641AB"/>
    <w:pPr>
      <w:ind w:left="851"/>
    </w:pPr>
  </w:style>
  <w:style w:type="character" w:styleId="Hyperlink">
    <w:name w:val="Hyperlink"/>
    <w:basedOn w:val="DefaultParagraphFont"/>
    <w:uiPriority w:val="8"/>
    <w:qFormat/>
    <w:rsid w:val="005904B7"/>
    <w:rPr>
      <w:rFonts w:ascii="Arial" w:hAnsi="Arial"/>
      <w:color w:val="auto"/>
      <w:sz w:val="22"/>
      <w:u w:val="single"/>
    </w:rPr>
  </w:style>
  <w:style w:type="character" w:styleId="FollowedHyperlink">
    <w:name w:val="FollowedHyperlink"/>
    <w:basedOn w:val="DefaultParagraphFont"/>
    <w:uiPriority w:val="99"/>
    <w:rsid w:val="00653441"/>
    <w:rPr>
      <w:rFonts w:ascii="Arial" w:hAnsi="Arial"/>
      <w:color w:val="auto"/>
      <w:u w:val="single"/>
    </w:rPr>
  </w:style>
  <w:style w:type="paragraph" w:customStyle="1" w:styleId="IndentedHeading1">
    <w:name w:val="Indented Heading 1"/>
    <w:basedOn w:val="Normal"/>
    <w:next w:val="Normal"/>
    <w:link w:val="IndentedHeading1Char"/>
    <w:uiPriority w:val="7"/>
    <w:qFormat/>
    <w:rsid w:val="0052382A"/>
    <w:pPr>
      <w:keepNext/>
      <w:numPr>
        <w:numId w:val="34"/>
      </w:numPr>
      <w:tabs>
        <w:tab w:val="left" w:pos="851"/>
      </w:tabs>
      <w:spacing w:before="360"/>
      <w:ind w:left="851" w:hanging="851"/>
      <w:outlineLvl w:val="0"/>
    </w:pPr>
    <w:rPr>
      <w:rFonts w:eastAsia="Calibri" w:cs="Arial"/>
      <w:bCs/>
      <w:color w:val="02365E"/>
      <w:kern w:val="32"/>
      <w:sz w:val="32"/>
      <w:szCs w:val="40"/>
    </w:rPr>
  </w:style>
  <w:style w:type="paragraph" w:customStyle="1" w:styleId="IndentedHeading2">
    <w:name w:val="Indented Heading 2"/>
    <w:basedOn w:val="Heading2"/>
    <w:next w:val="Normal"/>
    <w:uiPriority w:val="7"/>
    <w:qFormat/>
    <w:rsid w:val="00E93614"/>
    <w:pPr>
      <w:numPr>
        <w:ilvl w:val="1"/>
        <w:numId w:val="34"/>
      </w:numPr>
    </w:pPr>
    <w:rPr>
      <w:iCs w:val="0"/>
    </w:rPr>
  </w:style>
  <w:style w:type="paragraph" w:customStyle="1" w:styleId="IndentedHeading3">
    <w:name w:val="Indented Heading 3"/>
    <w:basedOn w:val="Heading3"/>
    <w:next w:val="Normal"/>
    <w:uiPriority w:val="7"/>
    <w:qFormat/>
    <w:rsid w:val="00E93614"/>
    <w:pPr>
      <w:keepNext w:val="0"/>
      <w:numPr>
        <w:ilvl w:val="2"/>
        <w:numId w:val="34"/>
      </w:numPr>
    </w:pPr>
  </w:style>
  <w:style w:type="paragraph" w:customStyle="1" w:styleId="NTReportTitle">
    <w:name w:val="NT ReportTitle"/>
    <w:basedOn w:val="ReportTitle"/>
    <w:uiPriority w:val="99"/>
    <w:rsid w:val="00F81559"/>
  </w:style>
  <w:style w:type="paragraph" w:customStyle="1" w:styleId="NTReportSubtitle">
    <w:name w:val="NT ReportSubtitle"/>
    <w:basedOn w:val="ReportSubtitle"/>
    <w:uiPriority w:val="99"/>
    <w:rsid w:val="00F81559"/>
  </w:style>
  <w:style w:type="paragraph" w:customStyle="1" w:styleId="NTHeading1">
    <w:name w:val="NT Heading 1"/>
    <w:basedOn w:val="IndentedHeading1"/>
    <w:next w:val="Normal"/>
    <w:uiPriority w:val="99"/>
    <w:rsid w:val="00724D1A"/>
  </w:style>
  <w:style w:type="paragraph" w:customStyle="1" w:styleId="NTHeading2">
    <w:name w:val="NT Heading 2"/>
    <w:basedOn w:val="IndentedHeading2"/>
    <w:next w:val="Normal"/>
    <w:uiPriority w:val="99"/>
    <w:rsid w:val="00724D1A"/>
    <w:pPr>
      <w:keepNext w:val="0"/>
    </w:pPr>
  </w:style>
  <w:style w:type="paragraph" w:customStyle="1" w:styleId="NTHeading3">
    <w:name w:val="NT Heading 3"/>
    <w:basedOn w:val="IndentedHeading3"/>
    <w:next w:val="Normal"/>
    <w:uiPriority w:val="99"/>
    <w:rsid w:val="00E93614"/>
  </w:style>
  <w:style w:type="paragraph" w:styleId="TOC1">
    <w:name w:val="toc 1"/>
    <w:aliases w:val="Header 1"/>
    <w:basedOn w:val="Normal"/>
    <w:next w:val="Normal"/>
    <w:autoRedefine/>
    <w:uiPriority w:val="99"/>
    <w:rsid w:val="006458E0"/>
    <w:pPr>
      <w:tabs>
        <w:tab w:val="left" w:pos="425"/>
        <w:tab w:val="right" w:leader="dot" w:pos="9061"/>
      </w:tabs>
      <w:spacing w:before="0"/>
      <w:ind w:left="425" w:hanging="425"/>
    </w:pPr>
    <w:rPr>
      <w:color w:val="02365E"/>
    </w:rPr>
  </w:style>
  <w:style w:type="paragraph" w:styleId="TOC2">
    <w:name w:val="toc 2"/>
    <w:basedOn w:val="Normal"/>
    <w:next w:val="Normal"/>
    <w:uiPriority w:val="99"/>
    <w:rsid w:val="00CD7D0F"/>
    <w:pPr>
      <w:tabs>
        <w:tab w:val="left" w:pos="425"/>
        <w:tab w:val="right" w:leader="dot" w:pos="9061"/>
      </w:tabs>
      <w:spacing w:before="0"/>
      <w:ind w:left="1105" w:hanging="680"/>
    </w:pPr>
  </w:style>
  <w:style w:type="paragraph" w:styleId="TOC3">
    <w:name w:val="toc 3"/>
    <w:basedOn w:val="Normal"/>
    <w:next w:val="Normal"/>
    <w:uiPriority w:val="99"/>
    <w:rsid w:val="00CD7D0F"/>
    <w:pPr>
      <w:tabs>
        <w:tab w:val="left" w:pos="960"/>
        <w:tab w:val="left" w:pos="1320"/>
        <w:tab w:val="right" w:leader="dot" w:pos="9061"/>
      </w:tabs>
      <w:spacing w:before="0"/>
      <w:ind w:left="1105" w:hanging="680"/>
    </w:pPr>
  </w:style>
  <w:style w:type="character" w:customStyle="1" w:styleId="BulletpointCharChar">
    <w:name w:val="Bullet point Char Char"/>
    <w:basedOn w:val="DefaultParagraphFont"/>
    <w:link w:val="Bulletpoint"/>
    <w:uiPriority w:val="99"/>
    <w:rsid w:val="00270A55"/>
    <w:rPr>
      <w:szCs w:val="24"/>
    </w:rPr>
  </w:style>
  <w:style w:type="paragraph" w:styleId="TOC4">
    <w:name w:val="toc 4"/>
    <w:basedOn w:val="IndentedHeading2"/>
    <w:next w:val="Normal"/>
    <w:autoRedefine/>
    <w:uiPriority w:val="99"/>
    <w:semiHidden/>
    <w:rsid w:val="00C43DC5"/>
    <w:pPr>
      <w:tabs>
        <w:tab w:val="left" w:pos="1080"/>
        <w:tab w:val="right" w:leader="dot" w:pos="9061"/>
      </w:tabs>
      <w:jc w:val="left"/>
    </w:pPr>
    <w:rPr>
      <w:noProof/>
    </w:rPr>
  </w:style>
  <w:style w:type="paragraph" w:styleId="Index1">
    <w:name w:val="index 1"/>
    <w:basedOn w:val="Normal"/>
    <w:next w:val="Normal"/>
    <w:autoRedefine/>
    <w:uiPriority w:val="99"/>
    <w:semiHidden/>
    <w:rsid w:val="008A456D"/>
    <w:pPr>
      <w:ind w:left="240" w:hanging="240"/>
    </w:pPr>
  </w:style>
  <w:style w:type="paragraph" w:customStyle="1" w:styleId="ContentsStyle">
    <w:name w:val="ContentsStyle"/>
    <w:basedOn w:val="Normal"/>
    <w:uiPriority w:val="99"/>
    <w:rsid w:val="005270FF"/>
    <w:pPr>
      <w:tabs>
        <w:tab w:val="right" w:pos="9072"/>
      </w:tabs>
      <w:spacing w:after="600"/>
    </w:pPr>
    <w:rPr>
      <w:b/>
    </w:rPr>
  </w:style>
  <w:style w:type="paragraph" w:customStyle="1" w:styleId="NTHeading4">
    <w:name w:val="NT Heading 4"/>
    <w:basedOn w:val="IndentedHeading4"/>
    <w:next w:val="Normal"/>
    <w:uiPriority w:val="99"/>
    <w:rsid w:val="00724D1A"/>
  </w:style>
  <w:style w:type="paragraph" w:customStyle="1" w:styleId="Bulletnumber2">
    <w:name w:val="Bullet number 2"/>
    <w:basedOn w:val="Bulletlevel2"/>
    <w:uiPriority w:val="3"/>
    <w:qFormat/>
    <w:rsid w:val="00020567"/>
    <w:pPr>
      <w:numPr>
        <w:numId w:val="29"/>
      </w:numPr>
      <w:ind w:left="1276" w:hanging="425"/>
    </w:pPr>
  </w:style>
  <w:style w:type="paragraph" w:styleId="TOC5">
    <w:name w:val="toc 5"/>
    <w:basedOn w:val="IndentedHeading3"/>
    <w:next w:val="Normal"/>
    <w:autoRedefine/>
    <w:uiPriority w:val="99"/>
    <w:rsid w:val="005D4FB7"/>
    <w:pPr>
      <w:tabs>
        <w:tab w:val="left" w:pos="1418"/>
      </w:tabs>
      <w:spacing w:after="100"/>
      <w:ind w:left="960"/>
    </w:pPr>
  </w:style>
  <w:style w:type="paragraph" w:styleId="TOC9">
    <w:name w:val="toc 9"/>
    <w:basedOn w:val="Normal"/>
    <w:next w:val="Normal"/>
    <w:autoRedefine/>
    <w:uiPriority w:val="99"/>
    <w:rsid w:val="008D5633"/>
    <w:pPr>
      <w:spacing w:after="100"/>
      <w:ind w:left="1920"/>
    </w:pPr>
  </w:style>
  <w:style w:type="paragraph" w:styleId="Title">
    <w:name w:val="Title"/>
    <w:basedOn w:val="Normal"/>
    <w:next w:val="Normal"/>
    <w:link w:val="TitleChar"/>
    <w:uiPriority w:val="11"/>
    <w:qFormat/>
    <w:rsid w:val="00B52533"/>
    <w:pPr>
      <w:spacing w:before="480" w:after="360"/>
      <w:jc w:val="center"/>
    </w:pPr>
    <w:rPr>
      <w:rFonts w:eastAsiaTheme="majorEastAsia" w:cs="Arial"/>
      <w:color w:val="02365E" w:themeColor="accent1"/>
      <w:kern w:val="28"/>
      <w:sz w:val="36"/>
      <w:szCs w:val="56"/>
    </w:rPr>
  </w:style>
  <w:style w:type="character" w:customStyle="1" w:styleId="TitleChar">
    <w:name w:val="Title Char"/>
    <w:basedOn w:val="DefaultParagraphFont"/>
    <w:link w:val="Title"/>
    <w:uiPriority w:val="11"/>
    <w:rsid w:val="000B283F"/>
    <w:rPr>
      <w:rFonts w:eastAsiaTheme="majorEastAsia" w:cs="Arial"/>
      <w:color w:val="02365E" w:themeColor="accent1"/>
      <w:kern w:val="28"/>
      <w:sz w:val="36"/>
      <w:szCs w:val="56"/>
    </w:rPr>
  </w:style>
  <w:style w:type="paragraph" w:customStyle="1" w:styleId="FootnoteHyperlink">
    <w:name w:val="Footnote Hyperlink"/>
    <w:basedOn w:val="Normal"/>
    <w:next w:val="FootnoteText"/>
    <w:link w:val="FootnoteHyperlinkChar"/>
    <w:uiPriority w:val="10"/>
    <w:qFormat/>
    <w:rsid w:val="00B70075"/>
    <w:rPr>
      <w:sz w:val="16"/>
      <w:u w:val="single"/>
    </w:rPr>
  </w:style>
  <w:style w:type="character" w:customStyle="1" w:styleId="FootnoteHyperlinkChar">
    <w:name w:val="Footnote Hyperlink Char"/>
    <w:basedOn w:val="DefaultParagraphFont"/>
    <w:link w:val="FootnoteHyperlink"/>
    <w:uiPriority w:val="10"/>
    <w:rsid w:val="00270A55"/>
    <w:rPr>
      <w:sz w:val="16"/>
      <w:u w:val="single"/>
    </w:rPr>
  </w:style>
  <w:style w:type="paragraph" w:customStyle="1" w:styleId="Explanatorytext">
    <w:name w:val="Explanatory text"/>
    <w:basedOn w:val="Normal"/>
    <w:link w:val="ExplanatorytextChar"/>
    <w:uiPriority w:val="99"/>
    <w:rsid w:val="00893D68"/>
    <w:pPr>
      <w:spacing w:before="40" w:after="40" w:line="300" w:lineRule="exact"/>
      <w:ind w:right="-187"/>
    </w:pPr>
    <w:rPr>
      <w:rFonts w:eastAsia="SimSun" w:cs="Arial"/>
      <w:sz w:val="18"/>
    </w:rPr>
  </w:style>
  <w:style w:type="character" w:customStyle="1" w:styleId="ExplanatorytextChar">
    <w:name w:val="Explanatory text Char"/>
    <w:basedOn w:val="DefaultParagraphFont"/>
    <w:link w:val="Explanatorytext"/>
    <w:uiPriority w:val="99"/>
    <w:rsid w:val="00270A55"/>
    <w:rPr>
      <w:rFonts w:eastAsia="SimSun" w:cs="Arial"/>
      <w:sz w:val="18"/>
    </w:rPr>
  </w:style>
  <w:style w:type="paragraph" w:styleId="TOCHeading">
    <w:name w:val="TOC Heading"/>
    <w:basedOn w:val="Title"/>
    <w:next w:val="Normal"/>
    <w:uiPriority w:val="99"/>
    <w:unhideWhenUsed/>
    <w:rsid w:val="00DD5DE8"/>
    <w:rPr>
      <w:kern w:val="32"/>
      <w:sz w:val="32"/>
    </w:rPr>
  </w:style>
  <w:style w:type="paragraph" w:customStyle="1" w:styleId="Bulletlevel1">
    <w:name w:val="Bullet level 1"/>
    <w:basedOn w:val="Normal"/>
    <w:link w:val="Bulletlevel1Char"/>
    <w:uiPriority w:val="2"/>
    <w:qFormat/>
    <w:rsid w:val="00050D2C"/>
    <w:pPr>
      <w:numPr>
        <w:numId w:val="5"/>
      </w:numPr>
      <w:tabs>
        <w:tab w:val="left" w:pos="425"/>
      </w:tabs>
      <w:ind w:left="850" w:hanging="425"/>
    </w:pPr>
    <w:rPr>
      <w:rFonts w:cs="Arial"/>
      <w:szCs w:val="18"/>
    </w:rPr>
  </w:style>
  <w:style w:type="character" w:customStyle="1" w:styleId="Bulletlevel1Char">
    <w:name w:val="Bullet level 1 Char"/>
    <w:basedOn w:val="DefaultParagraphFont"/>
    <w:link w:val="Bulletlevel1"/>
    <w:uiPriority w:val="2"/>
    <w:rsid w:val="00270A55"/>
    <w:rPr>
      <w:rFonts w:cs="Arial"/>
      <w:szCs w:val="18"/>
    </w:rPr>
  </w:style>
  <w:style w:type="paragraph" w:customStyle="1" w:styleId="Bulletlevel2">
    <w:name w:val="Bullet level 2"/>
    <w:basedOn w:val="ListParagraph"/>
    <w:link w:val="Bulletlevel2Char"/>
    <w:uiPriority w:val="2"/>
    <w:qFormat/>
    <w:rsid w:val="00050D2C"/>
    <w:pPr>
      <w:numPr>
        <w:numId w:val="3"/>
      </w:numPr>
      <w:spacing w:before="240" w:after="120"/>
      <w:ind w:left="1276" w:hanging="425"/>
    </w:pPr>
    <w:rPr>
      <w:rFonts w:ascii="Arial" w:hAnsi="Arial" w:cs="Arial"/>
      <w:szCs w:val="20"/>
    </w:rPr>
  </w:style>
  <w:style w:type="character" w:customStyle="1" w:styleId="Bulletlevel2Char">
    <w:name w:val="Bullet level 2 Char"/>
    <w:basedOn w:val="DefaultParagraphFont"/>
    <w:link w:val="Bulletlevel2"/>
    <w:uiPriority w:val="2"/>
    <w:rsid w:val="00270A55"/>
    <w:rPr>
      <w:rFonts w:eastAsiaTheme="minorHAnsi" w:cs="Arial"/>
      <w:szCs w:val="20"/>
    </w:rPr>
  </w:style>
  <w:style w:type="paragraph" w:styleId="ListParagraph">
    <w:name w:val="List Paragraph"/>
    <w:basedOn w:val="Normal"/>
    <w:link w:val="ListParagraphChar"/>
    <w:uiPriority w:val="99"/>
    <w:rsid w:val="004641AB"/>
    <w:pPr>
      <w:spacing w:before="60" w:after="60"/>
      <w:ind w:left="357"/>
    </w:pPr>
    <w:rPr>
      <w:rFonts w:asciiTheme="minorHAnsi" w:eastAsiaTheme="minorHAnsi" w:hAnsiTheme="minorHAnsi" w:cstheme="minorBidi"/>
    </w:rPr>
  </w:style>
  <w:style w:type="paragraph" w:customStyle="1" w:styleId="Bulletlevel3">
    <w:name w:val="Bullet level 3"/>
    <w:basedOn w:val="ListParagraph"/>
    <w:link w:val="Bulletlevel3Char"/>
    <w:uiPriority w:val="2"/>
    <w:qFormat/>
    <w:rsid w:val="00050D2C"/>
    <w:pPr>
      <w:numPr>
        <w:numId w:val="9"/>
      </w:numPr>
      <w:tabs>
        <w:tab w:val="left" w:pos="284"/>
      </w:tabs>
      <w:spacing w:before="240" w:after="120"/>
      <w:ind w:left="1701" w:hanging="425"/>
    </w:pPr>
    <w:rPr>
      <w:rFonts w:eastAsia="Calibri" w:cs="Arial"/>
      <w:szCs w:val="28"/>
    </w:rPr>
  </w:style>
  <w:style w:type="character" w:styleId="Emphasis">
    <w:name w:val="Emphasis"/>
    <w:basedOn w:val="DefaultParagraphFont"/>
    <w:uiPriority w:val="99"/>
    <w:rsid w:val="00E34961"/>
    <w:rPr>
      <w:rFonts w:ascii="Arial" w:hAnsi="Arial"/>
      <w:b w:val="0"/>
      <w:i/>
      <w:iCs/>
      <w:color w:val="0D0D0D" w:themeColor="text1" w:themeTint="F2"/>
      <w:sz w:val="20"/>
    </w:rPr>
  </w:style>
  <w:style w:type="character" w:styleId="Strong">
    <w:name w:val="Strong"/>
    <w:basedOn w:val="DefaultParagraphFont"/>
    <w:uiPriority w:val="1"/>
    <w:qFormat/>
    <w:rsid w:val="00270A55"/>
    <w:rPr>
      <w:rFonts w:ascii="Arial" w:hAnsi="Arial"/>
      <w:b/>
      <w:bCs/>
      <w:i w:val="0"/>
      <w:color w:val="000000"/>
    </w:rPr>
  </w:style>
  <w:style w:type="paragraph" w:styleId="BodyText">
    <w:name w:val="Body Text"/>
    <w:basedOn w:val="Normal"/>
    <w:next w:val="Normal"/>
    <w:link w:val="BodyTextChar"/>
    <w:uiPriority w:val="99"/>
    <w:rsid w:val="00865F4A"/>
    <w:rPr>
      <w:rFonts w:cs="Arial"/>
      <w:bCs/>
      <w:lang w:eastAsia="sv-SE"/>
    </w:rPr>
  </w:style>
  <w:style w:type="character" w:customStyle="1" w:styleId="BodyTextChar">
    <w:name w:val="Body Text Char"/>
    <w:basedOn w:val="DefaultParagraphFont"/>
    <w:link w:val="BodyText"/>
    <w:uiPriority w:val="99"/>
    <w:rsid w:val="00270A55"/>
    <w:rPr>
      <w:rFonts w:cs="Arial"/>
      <w:bCs/>
      <w:lang w:eastAsia="sv-SE"/>
    </w:rPr>
  </w:style>
  <w:style w:type="paragraph" w:styleId="Subtitle">
    <w:name w:val="Subtitle"/>
    <w:basedOn w:val="ReportSubtitle"/>
    <w:next w:val="Normal"/>
    <w:link w:val="SubtitleChar"/>
    <w:uiPriority w:val="99"/>
    <w:rsid w:val="00761BEA"/>
    <w:pPr>
      <w:ind w:firstLine="0"/>
      <w:jc w:val="left"/>
    </w:pPr>
    <w:rPr>
      <w:sz w:val="32"/>
      <w:lang w:val="en-GB"/>
    </w:rPr>
  </w:style>
  <w:style w:type="character" w:customStyle="1" w:styleId="SubtitleChar">
    <w:name w:val="Subtitle Char"/>
    <w:basedOn w:val="DefaultParagraphFont"/>
    <w:link w:val="Subtitle"/>
    <w:uiPriority w:val="99"/>
    <w:rsid w:val="00270A55"/>
    <w:rPr>
      <w:rFonts w:eastAsiaTheme="majorEastAsia" w:cs="Arial"/>
      <w:color w:val="02365E" w:themeColor="accent1"/>
      <w:kern w:val="28"/>
      <w:sz w:val="32"/>
      <w:szCs w:val="56"/>
    </w:rPr>
  </w:style>
  <w:style w:type="paragraph" w:customStyle="1" w:styleId="Tablebullets">
    <w:name w:val="Table bullets"/>
    <w:basedOn w:val="ListParagraph"/>
    <w:link w:val="TablebulletsChar"/>
    <w:autoRedefine/>
    <w:uiPriority w:val="99"/>
    <w:qFormat/>
    <w:rsid w:val="00C25C6E"/>
    <w:pPr>
      <w:numPr>
        <w:numId w:val="7"/>
      </w:numPr>
      <w:ind w:left="227" w:hanging="227"/>
      <w:jc w:val="left"/>
    </w:pPr>
    <w:rPr>
      <w:rFonts w:ascii="Arial" w:hAnsi="Arial" w:cs="Arial"/>
      <w:sz w:val="20"/>
      <w:szCs w:val="20"/>
    </w:rPr>
  </w:style>
  <w:style w:type="character" w:customStyle="1" w:styleId="TablebulletsChar">
    <w:name w:val="Table bullets Char"/>
    <w:basedOn w:val="DefaultParagraphFont"/>
    <w:link w:val="Tablebullets"/>
    <w:uiPriority w:val="99"/>
    <w:rsid w:val="00270A55"/>
    <w:rPr>
      <w:rFonts w:eastAsiaTheme="minorHAnsi" w:cs="Arial"/>
      <w:sz w:val="20"/>
      <w:szCs w:val="20"/>
    </w:rPr>
  </w:style>
  <w:style w:type="paragraph" w:customStyle="1" w:styleId="HeaderColumn2">
    <w:name w:val="Header Column 2"/>
    <w:basedOn w:val="Normal"/>
    <w:uiPriority w:val="99"/>
    <w:rsid w:val="0072244A"/>
    <w:pPr>
      <w:spacing w:after="0"/>
      <w:jc w:val="center"/>
    </w:pPr>
    <w:rPr>
      <w:b/>
      <w:color w:val="FFFFFF" w:themeColor="background1"/>
    </w:rPr>
  </w:style>
  <w:style w:type="table" w:customStyle="1" w:styleId="FSBTable2">
    <w:name w:val="FSB Table 2"/>
    <w:basedOn w:val="TableNormal"/>
    <w:uiPriority w:val="99"/>
    <w:rsid w:val="001F10AF"/>
    <w:pPr>
      <w:spacing w:before="60" w:after="60"/>
    </w:pPr>
    <w:tblPr>
      <w:tblStyleRowBandSize w:val="1"/>
      <w:tblBorders>
        <w:insideV w:val="single" w:sz="4" w:space="0" w:color="FFFFFF" w:themeColor="background1"/>
      </w:tblBorders>
    </w:tblPr>
    <w:tblStylePr w:type="firstRow">
      <w:pPr>
        <w:wordWrap/>
        <w:spacing w:beforeLines="0" w:before="120" w:beforeAutospacing="0" w:afterLines="0" w:after="120" w:afterAutospacing="0" w:line="276" w:lineRule="auto"/>
        <w:contextualSpacing w:val="0"/>
        <w:jc w:val="center"/>
      </w:pPr>
      <w:rPr>
        <w:rFonts w:ascii="Arial" w:hAnsi="Arial"/>
        <w:b/>
        <w:color w:val="FFFFFF" w:themeColor="background1"/>
        <w:sz w:val="20"/>
      </w:rPr>
      <w:tblPr/>
      <w:trPr>
        <w:tblHeader/>
      </w:trPr>
      <w:tcPr>
        <w:shd w:val="clear" w:color="auto" w:fill="02365E"/>
      </w:tcPr>
    </w:tblStylePr>
    <w:tblStylePr w:type="firstCol">
      <w:pPr>
        <w:wordWrap/>
        <w:spacing w:beforeLines="0" w:before="60" w:beforeAutospacing="0" w:afterLines="0" w:after="60" w:afterAutospacing="0" w:line="276" w:lineRule="auto"/>
        <w:contextualSpacing w:val="0"/>
        <w:jc w:val="left"/>
      </w:pPr>
      <w:rPr>
        <w:rFonts w:ascii="Arial" w:hAnsi="Arial"/>
        <w:b/>
        <w:color w:val="FFFFFF" w:themeColor="background1"/>
        <w:sz w:val="20"/>
      </w:rPr>
      <w:tblPr/>
      <w:tcPr>
        <w:tcBorders>
          <w:insideH w:val="single" w:sz="4" w:space="0" w:color="FFFFFF" w:themeColor="background1"/>
        </w:tcBorders>
        <w:shd w:val="clear" w:color="auto" w:fill="02365E"/>
      </w:tcPr>
    </w:tblStylePr>
    <w:tblStylePr w:type="band1Horz">
      <w:pPr>
        <w:wordWrap/>
        <w:spacing w:beforeLines="0" w:before="60" w:beforeAutospacing="0" w:afterLines="0" w:after="60" w:afterAutospacing="0"/>
      </w:pPr>
      <w:rPr>
        <w:rFonts w:ascii="Arial" w:hAnsi="Arial"/>
        <w:sz w:val="20"/>
      </w:rPr>
      <w:tblPr/>
      <w:tcPr>
        <w:tcBorders>
          <w:bottom w:val="single" w:sz="4" w:space="0" w:color="C5C5C5" w:themeColor="accent6"/>
          <w:insideH w:val="single" w:sz="4" w:space="0" w:color="C5C5C5" w:themeColor="accent6"/>
        </w:tcBorders>
      </w:tcPr>
    </w:tblStylePr>
    <w:tblStylePr w:type="band2Horz">
      <w:pPr>
        <w:wordWrap/>
        <w:spacing w:beforeLines="0" w:before="60" w:beforeAutospacing="0" w:afterLines="0" w:after="60" w:afterAutospacing="0"/>
      </w:pPr>
      <w:rPr>
        <w:rFonts w:ascii="Arial" w:hAnsi="Arial"/>
        <w:sz w:val="20"/>
      </w:rPr>
      <w:tblPr/>
      <w:tcPr>
        <w:tcBorders>
          <w:bottom w:val="single" w:sz="4" w:space="0" w:color="C5C5C5" w:themeColor="accent6"/>
        </w:tcBorders>
      </w:tcPr>
    </w:tblStylePr>
  </w:style>
  <w:style w:type="paragraph" w:customStyle="1" w:styleId="BoxTitle">
    <w:name w:val="Box Title"/>
    <w:basedOn w:val="Normal"/>
    <w:uiPriority w:val="99"/>
    <w:qFormat/>
    <w:rsid w:val="00582F36"/>
    <w:pPr>
      <w:spacing w:before="120"/>
      <w:jc w:val="center"/>
    </w:pPr>
    <w:rPr>
      <w:b/>
      <w:color w:val="02365E"/>
      <w:sz w:val="20"/>
    </w:rPr>
  </w:style>
  <w:style w:type="paragraph" w:customStyle="1" w:styleId="Introlineblue">
    <w:name w:val="Intro line blue"/>
    <w:basedOn w:val="Normal"/>
    <w:next w:val="Normal"/>
    <w:uiPriority w:val="99"/>
    <w:qFormat/>
    <w:rsid w:val="004641AB"/>
    <w:rPr>
      <w:b/>
      <w:color w:val="02365E"/>
    </w:rPr>
  </w:style>
  <w:style w:type="paragraph" w:customStyle="1" w:styleId="Heading1Centred">
    <w:name w:val="Heading 1 Centred"/>
    <w:basedOn w:val="Heading1"/>
    <w:next w:val="Normal"/>
    <w:uiPriority w:val="5"/>
    <w:qFormat/>
    <w:rsid w:val="00FD12F4"/>
    <w:pPr>
      <w:jc w:val="center"/>
    </w:pPr>
  </w:style>
  <w:style w:type="character" w:customStyle="1" w:styleId="Heading5Char">
    <w:name w:val="Heading 5 Char"/>
    <w:basedOn w:val="DefaultParagraphFont"/>
    <w:link w:val="Heading5"/>
    <w:uiPriority w:val="99"/>
    <w:rsid w:val="00270A55"/>
    <w:rPr>
      <w:rFonts w:asciiTheme="majorHAnsi" w:eastAsiaTheme="majorEastAsia" w:hAnsiTheme="majorHAnsi" w:cstheme="majorBidi"/>
      <w:color w:val="012846" w:themeColor="accent1" w:themeShade="BF"/>
    </w:rPr>
  </w:style>
  <w:style w:type="character" w:customStyle="1" w:styleId="ListParagraphChar">
    <w:name w:val="List Paragraph Char"/>
    <w:basedOn w:val="DefaultParagraphFont"/>
    <w:link w:val="ListParagraph"/>
    <w:uiPriority w:val="99"/>
    <w:rsid w:val="00270A55"/>
    <w:rPr>
      <w:rFonts w:asciiTheme="minorHAnsi" w:eastAsiaTheme="minorHAnsi" w:hAnsiTheme="minorHAnsi" w:cstheme="minorBidi"/>
    </w:rPr>
  </w:style>
  <w:style w:type="character" w:customStyle="1" w:styleId="Bulletlevel3Char">
    <w:name w:val="Bullet level 3 Char"/>
    <w:basedOn w:val="ListParagraphChar"/>
    <w:link w:val="Bulletlevel3"/>
    <w:uiPriority w:val="2"/>
    <w:rsid w:val="00270A55"/>
    <w:rPr>
      <w:rFonts w:asciiTheme="minorHAnsi" w:eastAsia="Calibri" w:hAnsiTheme="minorHAnsi" w:cs="Arial"/>
      <w:szCs w:val="28"/>
    </w:rPr>
  </w:style>
  <w:style w:type="numbering" w:customStyle="1" w:styleId="StyleBulletlvl310pt">
    <w:name w:val="Style Bullet lvl 3 + 10 pt"/>
    <w:basedOn w:val="NoList"/>
    <w:uiPriority w:val="99"/>
    <w:rsid w:val="00B9570C"/>
    <w:pPr>
      <w:numPr>
        <w:numId w:val="8"/>
      </w:numPr>
    </w:pPr>
  </w:style>
  <w:style w:type="paragraph" w:customStyle="1" w:styleId="HeaderColumn">
    <w:name w:val="Header Column"/>
    <w:basedOn w:val="Normal"/>
    <w:uiPriority w:val="99"/>
    <w:rsid w:val="00C4581F"/>
    <w:pPr>
      <w:spacing w:before="40"/>
      <w:jc w:val="center"/>
    </w:pPr>
    <w:rPr>
      <w:color w:val="3479B7" w:themeColor="accent2"/>
      <w:sz w:val="20"/>
    </w:rPr>
  </w:style>
  <w:style w:type="paragraph" w:customStyle="1" w:styleId="RowTitle">
    <w:name w:val="Row Title"/>
    <w:basedOn w:val="Normal"/>
    <w:uiPriority w:val="99"/>
    <w:rsid w:val="0072244A"/>
    <w:pPr>
      <w:spacing w:after="0"/>
    </w:pPr>
    <w:rPr>
      <w:b/>
      <w:color w:val="FFFFFF" w:themeColor="background1"/>
    </w:rPr>
  </w:style>
  <w:style w:type="paragraph" w:styleId="TOC6">
    <w:name w:val="toc 6"/>
    <w:basedOn w:val="Normal"/>
    <w:next w:val="Normal"/>
    <w:autoRedefine/>
    <w:uiPriority w:val="99"/>
    <w:semiHidden/>
    <w:unhideWhenUsed/>
    <w:rsid w:val="00C43DC5"/>
    <w:pPr>
      <w:spacing w:after="100"/>
      <w:ind w:left="1100"/>
    </w:pPr>
  </w:style>
  <w:style w:type="paragraph" w:customStyle="1" w:styleId="Blurbcontact">
    <w:name w:val="Blurb contact"/>
    <w:basedOn w:val="Normal"/>
    <w:uiPriority w:val="4"/>
    <w:rsid w:val="000D5936"/>
    <w:pPr>
      <w:spacing w:after="0"/>
      <w:jc w:val="center"/>
    </w:pPr>
    <w:rPr>
      <w:sz w:val="20"/>
    </w:rPr>
  </w:style>
  <w:style w:type="paragraph" w:styleId="NormalWeb">
    <w:name w:val="Normal (Web)"/>
    <w:basedOn w:val="Normal"/>
    <w:uiPriority w:val="99"/>
    <w:semiHidden/>
    <w:unhideWhenUsed/>
    <w:rsid w:val="00BC292E"/>
    <w:pPr>
      <w:spacing w:before="100" w:beforeAutospacing="1" w:after="100" w:afterAutospacing="1" w:line="240" w:lineRule="auto"/>
    </w:pPr>
    <w:rPr>
      <w:rFonts w:ascii="Times New Roman" w:eastAsiaTheme="minorEastAsia" w:hAnsi="Times New Roman"/>
      <w:sz w:val="24"/>
      <w:szCs w:val="24"/>
    </w:rPr>
  </w:style>
  <w:style w:type="paragraph" w:styleId="ListNumber">
    <w:name w:val="List Number"/>
    <w:basedOn w:val="Normal"/>
    <w:uiPriority w:val="99"/>
    <w:rsid w:val="004641AB"/>
    <w:pPr>
      <w:numPr>
        <w:numId w:val="10"/>
      </w:numPr>
      <w:spacing w:before="60" w:after="60"/>
      <w:ind w:left="714" w:hanging="357"/>
    </w:pPr>
  </w:style>
  <w:style w:type="character" w:customStyle="1" w:styleId="FooterChar">
    <w:name w:val="Footer Char"/>
    <w:basedOn w:val="DefaultParagraphFont"/>
    <w:link w:val="Footer"/>
    <w:uiPriority w:val="99"/>
    <w:rsid w:val="00270A55"/>
    <w:rPr>
      <w:color w:val="02365E" w:themeColor="accent1"/>
      <w:sz w:val="20"/>
    </w:rPr>
  </w:style>
  <w:style w:type="table" w:styleId="ListTable6Colorful-Accent2">
    <w:name w:val="List Table 6 Colorful Accent 2"/>
    <w:basedOn w:val="TableNormal"/>
    <w:uiPriority w:val="51"/>
    <w:rsid w:val="007C06CC"/>
    <w:pPr>
      <w:spacing w:after="0" w:line="240" w:lineRule="auto"/>
    </w:pPr>
    <w:rPr>
      <w:color w:val="275A89" w:themeColor="accent2" w:themeShade="BF"/>
    </w:rPr>
    <w:tblPr>
      <w:tblStyleRowBandSize w:val="1"/>
      <w:tblStyleColBandSize w:val="1"/>
      <w:tblBorders>
        <w:top w:val="single" w:sz="4" w:space="0" w:color="3479B7" w:themeColor="accent2"/>
        <w:bottom w:val="single" w:sz="4" w:space="0" w:color="3479B7" w:themeColor="accent2"/>
      </w:tblBorders>
    </w:tblPr>
    <w:tblStylePr w:type="firstRow">
      <w:rPr>
        <w:b/>
        <w:bCs/>
      </w:rPr>
      <w:tblPr/>
      <w:tcPr>
        <w:tcBorders>
          <w:bottom w:val="single" w:sz="4" w:space="0" w:color="3479B7" w:themeColor="accent2"/>
        </w:tcBorders>
      </w:tcPr>
    </w:tblStylePr>
    <w:tblStylePr w:type="lastRow">
      <w:rPr>
        <w:b/>
        <w:bCs/>
      </w:rPr>
      <w:tblPr/>
      <w:tcPr>
        <w:tcBorders>
          <w:top w:val="double" w:sz="4" w:space="0" w:color="3479B7" w:themeColor="accent2"/>
        </w:tcBorders>
      </w:tcPr>
    </w:tblStylePr>
    <w:tblStylePr w:type="firstCol">
      <w:rPr>
        <w:b/>
        <w:bCs/>
      </w:rPr>
    </w:tblStylePr>
    <w:tblStylePr w:type="lastCol">
      <w:rPr>
        <w:b/>
        <w:bCs/>
      </w:rPr>
    </w:tblStylePr>
    <w:tblStylePr w:type="band1Vert">
      <w:tblPr/>
      <w:tcPr>
        <w:shd w:val="clear" w:color="auto" w:fill="D4E4F2" w:themeFill="accent2" w:themeFillTint="33"/>
      </w:tcPr>
    </w:tblStylePr>
    <w:tblStylePr w:type="band1Horz">
      <w:tblPr/>
      <w:tcPr>
        <w:shd w:val="clear" w:color="auto" w:fill="D4E4F2" w:themeFill="accent2" w:themeFillTint="33"/>
      </w:tcPr>
    </w:tblStylePr>
  </w:style>
  <w:style w:type="table" w:styleId="ListTable2-Accent2">
    <w:name w:val="List Table 2 Accent 2"/>
    <w:basedOn w:val="TableNormal"/>
    <w:uiPriority w:val="47"/>
    <w:rsid w:val="00280F65"/>
    <w:pPr>
      <w:spacing w:after="0" w:line="240" w:lineRule="auto"/>
    </w:pPr>
    <w:tblPr>
      <w:tblStyleRowBandSize w:val="1"/>
      <w:tblStyleColBandSize w:val="1"/>
      <w:tblBorders>
        <w:top w:val="single" w:sz="4" w:space="0" w:color="7EAEDA" w:themeColor="accent2" w:themeTint="99"/>
        <w:bottom w:val="single" w:sz="4" w:space="0" w:color="7EAEDA" w:themeColor="accent2" w:themeTint="99"/>
        <w:insideH w:val="single" w:sz="4" w:space="0" w:color="7EAED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4F2" w:themeFill="accent2" w:themeFillTint="33"/>
      </w:tcPr>
    </w:tblStylePr>
    <w:tblStylePr w:type="band1Horz">
      <w:tblPr/>
      <w:tcPr>
        <w:shd w:val="clear" w:color="auto" w:fill="D4E4F2" w:themeFill="accent2" w:themeFillTint="33"/>
      </w:tcPr>
    </w:tblStylePr>
  </w:style>
  <w:style w:type="table" w:styleId="ListTable6Colorful-Accent1">
    <w:name w:val="List Table 6 Colorful Accent 1"/>
    <w:basedOn w:val="TableNormal"/>
    <w:uiPriority w:val="51"/>
    <w:rsid w:val="006E1CDD"/>
    <w:pPr>
      <w:spacing w:after="0" w:line="240" w:lineRule="auto"/>
    </w:pPr>
    <w:rPr>
      <w:color w:val="012846" w:themeColor="accent1" w:themeShade="BF"/>
    </w:rPr>
    <w:tblPr>
      <w:tblStyleRowBandSize w:val="1"/>
      <w:tblStyleColBandSize w:val="1"/>
      <w:tblBorders>
        <w:top w:val="single" w:sz="4" w:space="0" w:color="02365E" w:themeColor="accent1"/>
        <w:bottom w:val="single" w:sz="4" w:space="0" w:color="02365E" w:themeColor="accent1"/>
      </w:tblBorders>
    </w:tblPr>
    <w:tblStylePr w:type="firstRow">
      <w:rPr>
        <w:b/>
        <w:bCs/>
      </w:rPr>
      <w:tblPr/>
      <w:tcPr>
        <w:tcBorders>
          <w:bottom w:val="single" w:sz="4" w:space="0" w:color="02365E" w:themeColor="accent1"/>
        </w:tcBorders>
      </w:tcPr>
    </w:tblStylePr>
    <w:tblStylePr w:type="lastRow">
      <w:rPr>
        <w:b/>
        <w:bCs/>
      </w:rPr>
      <w:tblPr/>
      <w:tcPr>
        <w:tcBorders>
          <w:top w:val="double" w:sz="4" w:space="0" w:color="02365E" w:themeColor="accent1"/>
        </w:tcBorders>
      </w:tcPr>
    </w:tblStylePr>
    <w:tblStylePr w:type="firstCol">
      <w:rPr>
        <w:b/>
        <w:bCs/>
      </w:rPr>
    </w:tblStylePr>
    <w:tblStylePr w:type="lastCol">
      <w:rPr>
        <w:b/>
        <w:bCs/>
      </w:rPr>
    </w:tblStylePr>
    <w:tblStylePr w:type="band1Vert">
      <w:tblPr/>
      <w:tcPr>
        <w:shd w:val="clear" w:color="auto" w:fill="ADDAFD" w:themeFill="accent1" w:themeFillTint="33"/>
      </w:tcPr>
    </w:tblStylePr>
    <w:tblStylePr w:type="band1Horz">
      <w:tblPr/>
      <w:tcPr>
        <w:shd w:val="clear" w:color="auto" w:fill="ADDAFD" w:themeFill="accent1" w:themeFillTint="33"/>
      </w:tcPr>
    </w:tblStylePr>
  </w:style>
  <w:style w:type="paragraph" w:customStyle="1" w:styleId="GraphMainHeadingSegoeUI">
    <w:name w:val="GraphMainHeading_SegoeUI"/>
    <w:basedOn w:val="Normal"/>
    <w:uiPriority w:val="99"/>
    <w:rsid w:val="007A5CC1"/>
    <w:pPr>
      <w:spacing w:before="120" w:line="240" w:lineRule="auto"/>
      <w:jc w:val="left"/>
    </w:pPr>
    <w:rPr>
      <w:rFonts w:ascii="Segoe UI" w:hAnsi="Segoe UI"/>
      <w:szCs w:val="20"/>
      <w:lang w:eastAsia="en-US"/>
    </w:rPr>
  </w:style>
  <w:style w:type="paragraph" w:customStyle="1" w:styleId="GraphMainSubHeadingSegoeUI">
    <w:name w:val="GraphMainSubHeading_SegoeUI"/>
    <w:basedOn w:val="Normal"/>
    <w:uiPriority w:val="99"/>
    <w:rsid w:val="007A5CC1"/>
    <w:pPr>
      <w:spacing w:before="0" w:line="240" w:lineRule="auto"/>
      <w:jc w:val="left"/>
    </w:pPr>
    <w:rPr>
      <w:rFonts w:ascii="Segoe UI" w:hAnsi="Segoe UI"/>
      <w:sz w:val="18"/>
      <w:szCs w:val="20"/>
      <w:lang w:eastAsia="en-US"/>
    </w:rPr>
  </w:style>
  <w:style w:type="paragraph" w:customStyle="1" w:styleId="GraphFootnoteSegoeUI">
    <w:name w:val="GraphFootnote_SegoeUI"/>
    <w:basedOn w:val="Normal"/>
    <w:autoRedefine/>
    <w:uiPriority w:val="99"/>
    <w:rsid w:val="007A5CC1"/>
    <w:pPr>
      <w:spacing w:before="60" w:line="240" w:lineRule="auto"/>
    </w:pPr>
    <w:rPr>
      <w:rFonts w:ascii="Segoe UI" w:hAnsi="Segoe UI"/>
      <w:sz w:val="15"/>
      <w:szCs w:val="20"/>
      <w:lang w:eastAsia="en-US"/>
    </w:rPr>
  </w:style>
  <w:style w:type="paragraph" w:customStyle="1" w:styleId="GraphNumberSegoeUI">
    <w:name w:val="GraphNumber_SegoeUI"/>
    <w:basedOn w:val="Normal"/>
    <w:link w:val="GraphNumberSegoeUIChar"/>
    <w:uiPriority w:val="99"/>
    <w:rsid w:val="007A5CC1"/>
    <w:pPr>
      <w:spacing w:before="0" w:line="240" w:lineRule="auto"/>
      <w:jc w:val="right"/>
    </w:pPr>
    <w:rPr>
      <w:rFonts w:ascii="Segoe UI" w:hAnsi="Segoe UI"/>
      <w:sz w:val="18"/>
      <w:szCs w:val="20"/>
      <w:lang w:eastAsia="en-US"/>
    </w:rPr>
  </w:style>
  <w:style w:type="character" w:customStyle="1" w:styleId="GraphNumberSegoeUIChar">
    <w:name w:val="GraphNumber_SegoeUI Char"/>
    <w:link w:val="GraphNumberSegoeUI"/>
    <w:uiPriority w:val="99"/>
    <w:locked/>
    <w:rsid w:val="00270A55"/>
    <w:rPr>
      <w:rFonts w:ascii="Segoe UI" w:hAnsi="Segoe UI"/>
      <w:sz w:val="18"/>
      <w:szCs w:val="20"/>
      <w:lang w:eastAsia="en-US"/>
    </w:rPr>
  </w:style>
  <w:style w:type="paragraph" w:customStyle="1" w:styleId="GraphUnitDescription">
    <w:name w:val="GraphUnitDescription"/>
    <w:basedOn w:val="GraphPanelHeadingSegoeUI"/>
    <w:uiPriority w:val="99"/>
    <w:rsid w:val="007A5CC1"/>
    <w:pPr>
      <w:spacing w:before="40" w:after="0" w:line="240" w:lineRule="auto"/>
      <w:ind w:right="28"/>
      <w:jc w:val="right"/>
    </w:pPr>
    <w:rPr>
      <w:color w:val="706F6F"/>
      <w:sz w:val="15"/>
    </w:rPr>
  </w:style>
  <w:style w:type="paragraph" w:customStyle="1" w:styleId="GraphPanelHeadingSegoeUI">
    <w:name w:val="GraphPanelHeading_SegoeUI"/>
    <w:basedOn w:val="Normal"/>
    <w:autoRedefine/>
    <w:uiPriority w:val="99"/>
    <w:rsid w:val="007A5CC1"/>
    <w:pPr>
      <w:spacing w:before="100" w:after="40" w:line="200" w:lineRule="exact"/>
      <w:jc w:val="left"/>
    </w:pPr>
    <w:rPr>
      <w:rFonts w:ascii="Segoe UI" w:hAnsi="Segoe UI"/>
      <w:sz w:val="18"/>
      <w:szCs w:val="20"/>
      <w:lang w:eastAsia="en-US"/>
    </w:rPr>
  </w:style>
  <w:style w:type="paragraph" w:customStyle="1" w:styleId="GraphPanelMain">
    <w:name w:val="GraphPanelMain"/>
    <w:basedOn w:val="Normal"/>
    <w:uiPriority w:val="99"/>
    <w:rsid w:val="007A5CC1"/>
    <w:pPr>
      <w:spacing w:before="0" w:after="0" w:line="240" w:lineRule="auto"/>
      <w:ind w:left="-11"/>
      <w:jc w:val="left"/>
    </w:pPr>
    <w:rPr>
      <w:rFonts w:ascii="Segoe UI" w:eastAsia="Calibri" w:hAnsi="Segoe UI"/>
      <w:sz w:val="20"/>
      <w:lang w:eastAsia="en-US"/>
    </w:rPr>
  </w:style>
  <w:style w:type="paragraph" w:customStyle="1" w:styleId="TblNumber">
    <w:name w:val="TblNumber"/>
    <w:basedOn w:val="Normal"/>
    <w:uiPriority w:val="99"/>
    <w:rsid w:val="007A5CC1"/>
    <w:pPr>
      <w:spacing w:before="0" w:line="240" w:lineRule="auto"/>
      <w:jc w:val="right"/>
    </w:pPr>
    <w:rPr>
      <w:rFonts w:ascii="Segoe UI" w:hAnsi="Segoe UI"/>
      <w:sz w:val="18"/>
      <w:szCs w:val="20"/>
      <w:lang w:eastAsia="en-US"/>
    </w:rPr>
  </w:style>
  <w:style w:type="character" w:customStyle="1" w:styleId="HyperlinkBIS">
    <w:name w:val="HyperlinkBIS"/>
    <w:basedOn w:val="DefaultParagraphFont"/>
    <w:uiPriority w:val="99"/>
    <w:semiHidden/>
    <w:qFormat/>
    <w:rsid w:val="007A5CC1"/>
    <w:rPr>
      <w:rFonts w:cs="Segoe UI"/>
      <w:u w:val="single" w:color="929993"/>
      <w:bdr w:val="none" w:sz="0" w:space="0" w:color="auto"/>
    </w:rPr>
  </w:style>
  <w:style w:type="paragraph" w:customStyle="1" w:styleId="MEDCSChartheading">
    <w:name w:val="MEDCS Chart heading"/>
    <w:basedOn w:val="GraphMainHeadingSegoeUI"/>
    <w:uiPriority w:val="99"/>
    <w:rsid w:val="00D020AF"/>
    <w:pPr>
      <w:keepNext/>
      <w:spacing w:after="0"/>
    </w:pPr>
    <w:rPr>
      <w:rFonts w:ascii="Arial" w:hAnsi="Arial" w:cs="Arial"/>
      <w:b/>
      <w:color w:val="02365E" w:themeColor="accent1"/>
    </w:rPr>
  </w:style>
  <w:style w:type="paragraph" w:customStyle="1" w:styleId="MEDCSChartsubheading">
    <w:name w:val="MEDCS Chart subheading"/>
    <w:basedOn w:val="GraphMainSubHeadingSegoeUI"/>
    <w:uiPriority w:val="99"/>
    <w:rsid w:val="00D020AF"/>
    <w:pPr>
      <w:keepNext/>
      <w:spacing w:after="0"/>
    </w:pPr>
    <w:rPr>
      <w:rFonts w:ascii="Arial" w:hAnsi="Arial" w:cs="Arial"/>
      <w:color w:val="02365E" w:themeColor="accent1"/>
    </w:rPr>
  </w:style>
  <w:style w:type="paragraph" w:customStyle="1" w:styleId="MEDCSChartnumber">
    <w:name w:val="MEDCS Chart number"/>
    <w:basedOn w:val="GraphNumberSegoeUI"/>
    <w:uiPriority w:val="99"/>
    <w:rsid w:val="00D020AF"/>
    <w:pPr>
      <w:keepNext/>
      <w:spacing w:after="0"/>
    </w:pPr>
    <w:rPr>
      <w:rFonts w:ascii="Arial" w:hAnsi="Arial" w:cs="Arial"/>
      <w:b/>
      <w:color w:val="02365E" w:themeColor="accent1"/>
    </w:rPr>
  </w:style>
  <w:style w:type="paragraph" w:customStyle="1" w:styleId="MEDCSChartpanelheading">
    <w:name w:val="MEDCS Chart panel heading"/>
    <w:basedOn w:val="GraphPanelHeadingSegoeUI"/>
    <w:uiPriority w:val="99"/>
    <w:rsid w:val="00D020AF"/>
    <w:pPr>
      <w:keepNext/>
    </w:pPr>
    <w:rPr>
      <w:rFonts w:ascii="Arial" w:hAnsi="Arial" w:cs="Arial"/>
    </w:rPr>
  </w:style>
  <w:style w:type="paragraph" w:customStyle="1" w:styleId="MEDCSChartunit">
    <w:name w:val="MEDCS Chart unit"/>
    <w:basedOn w:val="GraphUnitDescription"/>
    <w:uiPriority w:val="99"/>
    <w:rsid w:val="00D020AF"/>
    <w:pPr>
      <w:keepNext/>
      <w:spacing w:before="0"/>
    </w:pPr>
    <w:rPr>
      <w:rFonts w:ascii="Arial" w:hAnsi="Arial" w:cs="Arial"/>
    </w:rPr>
  </w:style>
  <w:style w:type="paragraph" w:customStyle="1" w:styleId="MEDCSChartfootnotesource">
    <w:name w:val="MEDCS Chart footnote/source"/>
    <w:basedOn w:val="GraphFootnoteSegoeUI"/>
    <w:uiPriority w:val="99"/>
    <w:rsid w:val="00D020AF"/>
    <w:pPr>
      <w:keepNext/>
      <w:spacing w:after="0"/>
      <w:jc w:val="left"/>
    </w:pPr>
    <w:rPr>
      <w:rFonts w:ascii="Arial" w:hAnsi="Arial" w:cs="Arial"/>
    </w:rPr>
  </w:style>
  <w:style w:type="table" w:customStyle="1" w:styleId="BoxTable">
    <w:name w:val="Box Table"/>
    <w:basedOn w:val="TableNormal"/>
    <w:uiPriority w:val="99"/>
    <w:rsid w:val="000B283F"/>
    <w:pPr>
      <w:spacing w:before="0"/>
    </w:pPr>
    <w:rPr>
      <w:sz w:val="20"/>
    </w:rPr>
    <w:tblPr/>
    <w:tcPr>
      <w:shd w:val="clear" w:color="auto" w:fill="E7E6E6"/>
    </w:tcPr>
  </w:style>
  <w:style w:type="character" w:styleId="CommentReference">
    <w:name w:val="annotation reference"/>
    <w:basedOn w:val="DefaultParagraphFont"/>
    <w:uiPriority w:val="99"/>
    <w:semiHidden/>
    <w:unhideWhenUsed/>
    <w:rsid w:val="00B02475"/>
    <w:rPr>
      <w:sz w:val="16"/>
      <w:szCs w:val="16"/>
    </w:rPr>
  </w:style>
  <w:style w:type="paragraph" w:styleId="CommentText">
    <w:name w:val="annotation text"/>
    <w:basedOn w:val="Normal"/>
    <w:link w:val="CommentTextChar"/>
    <w:uiPriority w:val="99"/>
    <w:semiHidden/>
    <w:unhideWhenUsed/>
    <w:rsid w:val="00B02475"/>
    <w:pPr>
      <w:spacing w:line="240" w:lineRule="auto"/>
    </w:pPr>
    <w:rPr>
      <w:sz w:val="20"/>
      <w:szCs w:val="20"/>
    </w:rPr>
  </w:style>
  <w:style w:type="character" w:customStyle="1" w:styleId="CommentTextChar">
    <w:name w:val="Comment Text Char"/>
    <w:basedOn w:val="DefaultParagraphFont"/>
    <w:link w:val="CommentText"/>
    <w:uiPriority w:val="99"/>
    <w:semiHidden/>
    <w:rsid w:val="00270A55"/>
    <w:rPr>
      <w:sz w:val="20"/>
      <w:szCs w:val="20"/>
    </w:rPr>
  </w:style>
  <w:style w:type="paragraph" w:styleId="CommentSubject">
    <w:name w:val="annotation subject"/>
    <w:basedOn w:val="CommentText"/>
    <w:next w:val="CommentText"/>
    <w:link w:val="CommentSubjectChar"/>
    <w:uiPriority w:val="99"/>
    <w:semiHidden/>
    <w:unhideWhenUsed/>
    <w:rsid w:val="00B02475"/>
    <w:rPr>
      <w:b/>
      <w:bCs/>
    </w:rPr>
  </w:style>
  <w:style w:type="character" w:customStyle="1" w:styleId="CommentSubjectChar">
    <w:name w:val="Comment Subject Char"/>
    <w:basedOn w:val="CommentTextChar"/>
    <w:link w:val="CommentSubject"/>
    <w:uiPriority w:val="99"/>
    <w:semiHidden/>
    <w:rsid w:val="00270A55"/>
    <w:rPr>
      <w:b/>
      <w:bCs/>
      <w:sz w:val="20"/>
      <w:szCs w:val="20"/>
    </w:rPr>
  </w:style>
  <w:style w:type="character" w:customStyle="1" w:styleId="Heading2Char">
    <w:name w:val="Heading 2 Char"/>
    <w:basedOn w:val="DefaultParagraphFont"/>
    <w:link w:val="Heading2"/>
    <w:uiPriority w:val="6"/>
    <w:rsid w:val="00270A55"/>
    <w:rPr>
      <w:rFonts w:cs="Arial"/>
      <w:iCs/>
      <w:color w:val="02365E" w:themeColor="text2"/>
      <w:sz w:val="28"/>
      <w:szCs w:val="28"/>
    </w:rPr>
  </w:style>
  <w:style w:type="character" w:customStyle="1" w:styleId="IndentedHeading1Char">
    <w:name w:val="Indented Heading 1 Char"/>
    <w:link w:val="IndentedHeading1"/>
    <w:uiPriority w:val="7"/>
    <w:locked/>
    <w:rsid w:val="0052382A"/>
    <w:rPr>
      <w:rFonts w:eastAsia="Calibri" w:cs="Arial"/>
      <w:bCs/>
      <w:color w:val="02365E"/>
      <w:kern w:val="32"/>
      <w:sz w:val="32"/>
      <w:szCs w:val="40"/>
    </w:rPr>
  </w:style>
  <w:style w:type="paragraph" w:customStyle="1" w:styleId="StyleTitleAccent1">
    <w:name w:val="Style Title + Accent 1"/>
    <w:basedOn w:val="Title"/>
    <w:uiPriority w:val="99"/>
    <w:rsid w:val="00761BEA"/>
  </w:style>
  <w:style w:type="paragraph" w:customStyle="1" w:styleId="StyleIndentedHeading114ptJustified">
    <w:name w:val="Style Indented Heading 1 + 14 pt Justified"/>
    <w:basedOn w:val="IndentedHeading1"/>
    <w:uiPriority w:val="99"/>
    <w:rsid w:val="00F5097A"/>
    <w:rPr>
      <w:rFonts w:eastAsia="Times New Roman" w:cs="Times New Roman"/>
      <w:bCs w:val="0"/>
      <w:szCs w:val="20"/>
    </w:rPr>
  </w:style>
  <w:style w:type="character" w:customStyle="1" w:styleId="Boxtext">
    <w:name w:val="Box text"/>
    <w:basedOn w:val="DefaultParagraphFont"/>
    <w:uiPriority w:val="99"/>
    <w:semiHidden/>
    <w:rsid w:val="00F5097A"/>
    <w:rPr>
      <w:rFonts w:asciiTheme="minorHAnsi" w:hAnsiTheme="minorHAnsi"/>
      <w:color w:val="000000" w:themeColor="text1"/>
      <w:sz w:val="20"/>
    </w:rPr>
  </w:style>
  <w:style w:type="table" w:customStyle="1" w:styleId="FSBTable1">
    <w:name w:val="FSB Table 1"/>
    <w:basedOn w:val="TableNormal"/>
    <w:uiPriority w:val="99"/>
    <w:rsid w:val="00860EBB"/>
    <w:pPr>
      <w:spacing w:before="60" w:after="60"/>
      <w:jc w:val="left"/>
    </w:pPr>
    <w:rPr>
      <w:sz w:val="20"/>
    </w:rPr>
    <w:tblPr>
      <w:jc w:val="center"/>
      <w:tblBorders>
        <w:top w:val="single" w:sz="12" w:space="0" w:color="3479B7" w:themeColor="accent2"/>
        <w:bottom w:val="single" w:sz="12" w:space="0" w:color="3479B7" w:themeColor="accent2"/>
        <w:insideH w:val="single" w:sz="4" w:space="0" w:color="C5C5C5" w:themeColor="accent6"/>
      </w:tblBorders>
    </w:tblPr>
    <w:trPr>
      <w:jc w:val="center"/>
    </w:trPr>
    <w:tblStylePr w:type="firstRow">
      <w:pPr>
        <w:jc w:val="center"/>
      </w:pPr>
      <w:rPr>
        <w:rFonts w:ascii="Arial" w:hAnsi="Arial"/>
        <w:b/>
        <w:bCs/>
        <w:i w:val="0"/>
        <w:color w:val="02365E" w:themeColor="text2"/>
        <w:sz w:val="20"/>
      </w:rPr>
      <w:tblPr/>
      <w:tcPr>
        <w:tcBorders>
          <w:bottom w:val="single" w:sz="4" w:space="0" w:color="3479B7" w:themeColor="accent2"/>
        </w:tcBorders>
      </w:tcPr>
    </w:tblStylePr>
    <w:tblStylePr w:type="lastRow">
      <w:rPr>
        <w:b/>
        <w:bCs/>
      </w:rPr>
      <w:tblPr/>
      <w:tcPr>
        <w:tcBorders>
          <w:top w:val="double" w:sz="4" w:space="0" w:color="3479B7" w:themeColor="accent2"/>
        </w:tcBorders>
      </w:tcPr>
    </w:tblStylePr>
    <w:tblStylePr w:type="firstCol">
      <w:rPr>
        <w:b w:val="0"/>
        <w:bCs/>
      </w:rPr>
    </w:tblStylePr>
    <w:tblStylePr w:type="lastCol">
      <w:rPr>
        <w:b w:val="0"/>
        <w:bCs/>
      </w:rPr>
    </w:tblStylePr>
  </w:style>
  <w:style w:type="paragraph" w:customStyle="1" w:styleId="Subheading">
    <w:name w:val="Subheading"/>
    <w:basedOn w:val="Subtitle"/>
    <w:next w:val="Normal"/>
    <w:uiPriority w:val="12"/>
    <w:qFormat/>
    <w:rsid w:val="00B52533"/>
    <w:pPr>
      <w:spacing w:before="240"/>
      <w:jc w:val="center"/>
    </w:pPr>
    <w:rPr>
      <w:color w:val="auto"/>
    </w:rPr>
  </w:style>
  <w:style w:type="table" w:customStyle="1" w:styleId="NoBorder">
    <w:name w:val="No Border"/>
    <w:basedOn w:val="TableNormal"/>
    <w:uiPriority w:val="99"/>
    <w:rsid w:val="00860EBB"/>
    <w:pPr>
      <w:spacing w:before="0" w:after="0"/>
      <w:jc w:val="left"/>
    </w:pPr>
    <w:tblPr/>
  </w:style>
  <w:style w:type="paragraph" w:styleId="Revision">
    <w:name w:val="Revision"/>
    <w:hidden/>
    <w:uiPriority w:val="99"/>
    <w:semiHidden/>
    <w:rsid w:val="005971FF"/>
    <w:pPr>
      <w:spacing w:before="0" w:after="0" w:line="240" w:lineRule="auto"/>
      <w:jc w:val="left"/>
    </w:pPr>
  </w:style>
  <w:style w:type="paragraph" w:styleId="NoSpacing">
    <w:name w:val="No Spacing"/>
    <w:uiPriority w:val="99"/>
    <w:qFormat/>
    <w:rsid w:val="00270A55"/>
    <w:pPr>
      <w:spacing w:before="0" w:after="0" w:line="240" w:lineRule="auto"/>
    </w:pPr>
  </w:style>
  <w:style w:type="character" w:styleId="PlaceholderText">
    <w:name w:val="Placeholder Text"/>
    <w:basedOn w:val="DefaultParagraphFont"/>
    <w:uiPriority w:val="99"/>
    <w:semiHidden/>
    <w:rsid w:val="006C66FA"/>
    <w:rPr>
      <w:color w:val="808080"/>
    </w:rPr>
  </w:style>
  <w:style w:type="character" w:customStyle="1" w:styleId="FSBInput">
    <w:name w:val="FSB Input"/>
    <w:basedOn w:val="DefaultParagraphFont"/>
    <w:uiPriority w:val="1"/>
    <w:rsid w:val="006C66FA"/>
    <w:rPr>
      <w:rFonts w:ascii="Arial" w:hAnsi="Arial"/>
      <w:color w:val="3479B7" w:themeColor="accen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8124">
      <w:bodyDiv w:val="1"/>
      <w:marLeft w:val="0"/>
      <w:marRight w:val="0"/>
      <w:marTop w:val="0"/>
      <w:marBottom w:val="0"/>
      <w:divBdr>
        <w:top w:val="none" w:sz="0" w:space="0" w:color="auto"/>
        <w:left w:val="none" w:sz="0" w:space="0" w:color="auto"/>
        <w:bottom w:val="none" w:sz="0" w:space="0" w:color="auto"/>
        <w:right w:val="none" w:sz="0" w:space="0" w:color="auto"/>
      </w:divBdr>
    </w:div>
    <w:div w:id="5351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fsb@fsb.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sb.org/wp-content/uploads/P121118-1.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fsb.org/wp-content/uploads/P191021.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BIS\Office_Templates\FSB\FSB%20Standard%20Report%20IN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6BE926-F2EE-436D-9F35-700675F90803}"/>
      </w:docPartPr>
      <w:docPartBody>
        <w:p w:rsidR="00000000" w:rsidRDefault="00BA6C79">
          <w:r w:rsidRPr="00F973E2">
            <w:rPr>
              <w:rStyle w:val="PlaceholderText"/>
            </w:rPr>
            <w:t>Click or tap here to enter text.</w:t>
          </w:r>
        </w:p>
      </w:docPartBody>
    </w:docPart>
    <w:docPart>
      <w:docPartPr>
        <w:name w:val="F6E72E9449004568A06C22EB079CC3C7"/>
        <w:category>
          <w:name w:val="General"/>
          <w:gallery w:val="placeholder"/>
        </w:category>
        <w:types>
          <w:type w:val="bbPlcHdr"/>
        </w:types>
        <w:behaviors>
          <w:behavior w:val="content"/>
        </w:behaviors>
        <w:guid w:val="{3B5B291C-CB49-492A-9EF5-B3382A554A77}"/>
      </w:docPartPr>
      <w:docPartBody>
        <w:p w:rsidR="00000000" w:rsidRDefault="00BA6C79" w:rsidP="00BA6C79">
          <w:pPr>
            <w:pStyle w:val="F6E72E9449004568A06C22EB079CC3C7"/>
          </w:pPr>
          <w:r w:rsidRPr="00F973E2">
            <w:rPr>
              <w:rStyle w:val="PlaceholderText"/>
            </w:rPr>
            <w:t>Click or tap here to enter text.</w:t>
          </w:r>
        </w:p>
      </w:docPartBody>
    </w:docPart>
    <w:docPart>
      <w:docPartPr>
        <w:name w:val="F485964E01134D1D9030F3966E44228D"/>
        <w:category>
          <w:name w:val="General"/>
          <w:gallery w:val="placeholder"/>
        </w:category>
        <w:types>
          <w:type w:val="bbPlcHdr"/>
        </w:types>
        <w:behaviors>
          <w:behavior w:val="content"/>
        </w:behaviors>
        <w:guid w:val="{CA5F9374-E232-4286-9EAE-C0BB24F953AC}"/>
      </w:docPartPr>
      <w:docPartBody>
        <w:p w:rsidR="00000000" w:rsidRDefault="00BA6C79" w:rsidP="00BA6C79">
          <w:pPr>
            <w:pStyle w:val="F485964E01134D1D9030F3966E44228D"/>
          </w:pPr>
          <w:r w:rsidRPr="00F973E2">
            <w:rPr>
              <w:rStyle w:val="PlaceholderText"/>
            </w:rPr>
            <w:t>Click or tap here to enter text.</w:t>
          </w:r>
        </w:p>
      </w:docPartBody>
    </w:docPart>
    <w:docPart>
      <w:docPartPr>
        <w:name w:val="F9F32633692A4EDBA945DBDAFF6F5466"/>
        <w:category>
          <w:name w:val="General"/>
          <w:gallery w:val="placeholder"/>
        </w:category>
        <w:types>
          <w:type w:val="bbPlcHdr"/>
        </w:types>
        <w:behaviors>
          <w:behavior w:val="content"/>
        </w:behaviors>
        <w:guid w:val="{A239E047-955E-4395-A5F2-CA2E730404D7}"/>
      </w:docPartPr>
      <w:docPartBody>
        <w:p w:rsidR="00000000" w:rsidRDefault="00BA6C79" w:rsidP="00BA6C79">
          <w:pPr>
            <w:pStyle w:val="F9F32633692A4EDBA945DBDAFF6F5466"/>
          </w:pPr>
          <w:r w:rsidRPr="00F973E2">
            <w:rPr>
              <w:rStyle w:val="PlaceholderText"/>
            </w:rPr>
            <w:t>Click or tap here to enter text.</w:t>
          </w:r>
        </w:p>
      </w:docPartBody>
    </w:docPart>
    <w:docPart>
      <w:docPartPr>
        <w:name w:val="27E658EE9BDD4C3B89510F15BFC32F2B"/>
        <w:category>
          <w:name w:val="General"/>
          <w:gallery w:val="placeholder"/>
        </w:category>
        <w:types>
          <w:type w:val="bbPlcHdr"/>
        </w:types>
        <w:behaviors>
          <w:behavior w:val="content"/>
        </w:behaviors>
        <w:guid w:val="{C63EA814-526F-479A-A616-77F0C29A0F08}"/>
      </w:docPartPr>
      <w:docPartBody>
        <w:p w:rsidR="00000000" w:rsidRDefault="00BA6C79" w:rsidP="00BA6C79">
          <w:pPr>
            <w:pStyle w:val="27E658EE9BDD4C3B89510F15BFC32F2B"/>
          </w:pPr>
          <w:r w:rsidRPr="00F973E2">
            <w:rPr>
              <w:rStyle w:val="PlaceholderText"/>
            </w:rPr>
            <w:t>Click or tap here to enter text.</w:t>
          </w:r>
        </w:p>
      </w:docPartBody>
    </w:docPart>
    <w:docPart>
      <w:docPartPr>
        <w:name w:val="D7D9D75A2AEC4AC7A81845B45193BD97"/>
        <w:category>
          <w:name w:val="General"/>
          <w:gallery w:val="placeholder"/>
        </w:category>
        <w:types>
          <w:type w:val="bbPlcHdr"/>
        </w:types>
        <w:behaviors>
          <w:behavior w:val="content"/>
        </w:behaviors>
        <w:guid w:val="{40B996AC-23BB-4AD4-B092-8EBF06E9AF7A}"/>
      </w:docPartPr>
      <w:docPartBody>
        <w:p w:rsidR="00000000" w:rsidRDefault="00BA6C79" w:rsidP="00BA6C79">
          <w:pPr>
            <w:pStyle w:val="D7D9D75A2AEC4AC7A81845B45193BD97"/>
          </w:pPr>
          <w:r w:rsidRPr="00F973E2">
            <w:rPr>
              <w:rStyle w:val="PlaceholderText"/>
            </w:rPr>
            <w:t>Click or tap here to enter text.</w:t>
          </w:r>
        </w:p>
      </w:docPartBody>
    </w:docPart>
    <w:docPart>
      <w:docPartPr>
        <w:name w:val="6562CF0F13FC4237870BD26646BD2B9F"/>
        <w:category>
          <w:name w:val="General"/>
          <w:gallery w:val="placeholder"/>
        </w:category>
        <w:types>
          <w:type w:val="bbPlcHdr"/>
        </w:types>
        <w:behaviors>
          <w:behavior w:val="content"/>
        </w:behaviors>
        <w:guid w:val="{38F9BD90-BA25-45F6-81A9-6CC5723C8384}"/>
      </w:docPartPr>
      <w:docPartBody>
        <w:p w:rsidR="00000000" w:rsidRDefault="00BA6C79" w:rsidP="00BA6C79">
          <w:pPr>
            <w:pStyle w:val="6562CF0F13FC4237870BD26646BD2B9F"/>
          </w:pPr>
          <w:r w:rsidRPr="00F973E2">
            <w:rPr>
              <w:rStyle w:val="PlaceholderText"/>
            </w:rPr>
            <w:t>Click or tap here to enter text.</w:t>
          </w:r>
        </w:p>
      </w:docPartBody>
    </w:docPart>
    <w:docPart>
      <w:docPartPr>
        <w:name w:val="7096277B918C4017BE92328D9ABC6A4C"/>
        <w:category>
          <w:name w:val="General"/>
          <w:gallery w:val="placeholder"/>
        </w:category>
        <w:types>
          <w:type w:val="bbPlcHdr"/>
        </w:types>
        <w:behaviors>
          <w:behavior w:val="content"/>
        </w:behaviors>
        <w:guid w:val="{4C79A060-C953-4BFD-B6AA-06EA54F2DAC6}"/>
      </w:docPartPr>
      <w:docPartBody>
        <w:p w:rsidR="00000000" w:rsidRDefault="00BA6C79" w:rsidP="00BA6C79">
          <w:pPr>
            <w:pStyle w:val="7096277B918C4017BE92328D9ABC6A4C"/>
          </w:pPr>
          <w:r w:rsidRPr="00F973E2">
            <w:rPr>
              <w:rStyle w:val="PlaceholderText"/>
            </w:rPr>
            <w:t>Click or tap here to enter text.</w:t>
          </w:r>
        </w:p>
      </w:docPartBody>
    </w:docPart>
    <w:docPart>
      <w:docPartPr>
        <w:name w:val="22AA02E5D3304174B9D72A0A3573666F"/>
        <w:category>
          <w:name w:val="General"/>
          <w:gallery w:val="placeholder"/>
        </w:category>
        <w:types>
          <w:type w:val="bbPlcHdr"/>
        </w:types>
        <w:behaviors>
          <w:behavior w:val="content"/>
        </w:behaviors>
        <w:guid w:val="{9C7EC941-D206-41EA-91FF-20BA020BB248}"/>
      </w:docPartPr>
      <w:docPartBody>
        <w:p w:rsidR="00000000" w:rsidRDefault="00BA6C79" w:rsidP="00BA6C79">
          <w:pPr>
            <w:pStyle w:val="22AA02E5D3304174B9D72A0A3573666F"/>
          </w:pPr>
          <w:r w:rsidRPr="00F973E2">
            <w:rPr>
              <w:rStyle w:val="PlaceholderText"/>
            </w:rPr>
            <w:t>Click or tap here to enter text.</w:t>
          </w:r>
        </w:p>
      </w:docPartBody>
    </w:docPart>
    <w:docPart>
      <w:docPartPr>
        <w:name w:val="FD2E3C2A8CD148019DD4222A6CE28A49"/>
        <w:category>
          <w:name w:val="General"/>
          <w:gallery w:val="placeholder"/>
        </w:category>
        <w:types>
          <w:type w:val="bbPlcHdr"/>
        </w:types>
        <w:behaviors>
          <w:behavior w:val="content"/>
        </w:behaviors>
        <w:guid w:val="{87F883FA-6C13-477F-8810-4461A5DBABC2}"/>
      </w:docPartPr>
      <w:docPartBody>
        <w:p w:rsidR="00000000" w:rsidRDefault="00BA6C79" w:rsidP="00BA6C79">
          <w:pPr>
            <w:pStyle w:val="FD2E3C2A8CD148019DD4222A6CE28A49"/>
          </w:pPr>
          <w:r w:rsidRPr="00F973E2">
            <w:rPr>
              <w:rStyle w:val="PlaceholderText"/>
            </w:rPr>
            <w:t>Click or tap here to enter text.</w:t>
          </w:r>
        </w:p>
      </w:docPartBody>
    </w:docPart>
    <w:docPart>
      <w:docPartPr>
        <w:name w:val="3080D857DE58432AA65C842AFC4B8DFC"/>
        <w:category>
          <w:name w:val="General"/>
          <w:gallery w:val="placeholder"/>
        </w:category>
        <w:types>
          <w:type w:val="bbPlcHdr"/>
        </w:types>
        <w:behaviors>
          <w:behavior w:val="content"/>
        </w:behaviors>
        <w:guid w:val="{797BD7CB-45EB-4F2A-8DDC-96D81CFA5787}"/>
      </w:docPartPr>
      <w:docPartBody>
        <w:p w:rsidR="00000000" w:rsidRDefault="00BA6C79" w:rsidP="00BA6C79">
          <w:pPr>
            <w:pStyle w:val="3080D857DE58432AA65C842AFC4B8DFC"/>
          </w:pPr>
          <w:r w:rsidRPr="00F973E2">
            <w:rPr>
              <w:rStyle w:val="PlaceholderText"/>
            </w:rPr>
            <w:t>Click or tap here to enter text.</w:t>
          </w:r>
        </w:p>
      </w:docPartBody>
    </w:docPart>
    <w:docPart>
      <w:docPartPr>
        <w:name w:val="E62147275DFD4BEBA36526E35446622C"/>
        <w:category>
          <w:name w:val="General"/>
          <w:gallery w:val="placeholder"/>
        </w:category>
        <w:types>
          <w:type w:val="bbPlcHdr"/>
        </w:types>
        <w:behaviors>
          <w:behavior w:val="content"/>
        </w:behaviors>
        <w:guid w:val="{6CB18BA6-5BC5-4A33-80ED-7E288548D9C0}"/>
      </w:docPartPr>
      <w:docPartBody>
        <w:p w:rsidR="00000000" w:rsidRDefault="00BA6C79" w:rsidP="00BA6C79">
          <w:pPr>
            <w:pStyle w:val="E62147275DFD4BEBA36526E35446622C"/>
          </w:pPr>
          <w:r w:rsidRPr="00F973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79"/>
    <w:rsid w:val="00BA6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C79"/>
    <w:rPr>
      <w:color w:val="808080"/>
    </w:rPr>
  </w:style>
  <w:style w:type="paragraph" w:customStyle="1" w:styleId="F6E72E9449004568A06C22EB079CC3C7">
    <w:name w:val="F6E72E9449004568A06C22EB079CC3C7"/>
    <w:rsid w:val="00BA6C79"/>
  </w:style>
  <w:style w:type="paragraph" w:customStyle="1" w:styleId="F485964E01134D1D9030F3966E44228D">
    <w:name w:val="F485964E01134D1D9030F3966E44228D"/>
    <w:rsid w:val="00BA6C79"/>
  </w:style>
  <w:style w:type="paragraph" w:customStyle="1" w:styleId="F9F32633692A4EDBA945DBDAFF6F5466">
    <w:name w:val="F9F32633692A4EDBA945DBDAFF6F5466"/>
    <w:rsid w:val="00BA6C79"/>
  </w:style>
  <w:style w:type="paragraph" w:customStyle="1" w:styleId="27E658EE9BDD4C3B89510F15BFC32F2B">
    <w:name w:val="27E658EE9BDD4C3B89510F15BFC32F2B"/>
    <w:rsid w:val="00BA6C79"/>
  </w:style>
  <w:style w:type="paragraph" w:customStyle="1" w:styleId="D7D9D75A2AEC4AC7A81845B45193BD97">
    <w:name w:val="D7D9D75A2AEC4AC7A81845B45193BD97"/>
    <w:rsid w:val="00BA6C79"/>
  </w:style>
  <w:style w:type="paragraph" w:customStyle="1" w:styleId="6562CF0F13FC4237870BD26646BD2B9F">
    <w:name w:val="6562CF0F13FC4237870BD26646BD2B9F"/>
    <w:rsid w:val="00BA6C79"/>
  </w:style>
  <w:style w:type="paragraph" w:customStyle="1" w:styleId="7096277B918C4017BE92328D9ABC6A4C">
    <w:name w:val="7096277B918C4017BE92328D9ABC6A4C"/>
    <w:rsid w:val="00BA6C79"/>
  </w:style>
  <w:style w:type="paragraph" w:customStyle="1" w:styleId="22AA02E5D3304174B9D72A0A3573666F">
    <w:name w:val="22AA02E5D3304174B9D72A0A3573666F"/>
    <w:rsid w:val="00BA6C79"/>
  </w:style>
  <w:style w:type="paragraph" w:customStyle="1" w:styleId="FD2E3C2A8CD148019DD4222A6CE28A49">
    <w:name w:val="FD2E3C2A8CD148019DD4222A6CE28A49"/>
    <w:rsid w:val="00BA6C79"/>
  </w:style>
  <w:style w:type="paragraph" w:customStyle="1" w:styleId="3080D857DE58432AA65C842AFC4B8DFC">
    <w:name w:val="3080D857DE58432AA65C842AFC4B8DFC"/>
    <w:rsid w:val="00BA6C79"/>
  </w:style>
  <w:style w:type="paragraph" w:customStyle="1" w:styleId="E62147275DFD4BEBA36526E35446622C">
    <w:name w:val="E62147275DFD4BEBA36526E35446622C"/>
    <w:rsid w:val="00BA6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SB">
      <a:dk1>
        <a:srgbClr val="000000"/>
      </a:dk1>
      <a:lt1>
        <a:srgbClr val="FFFFFF"/>
      </a:lt1>
      <a:dk2>
        <a:srgbClr val="02365E"/>
      </a:dk2>
      <a:lt2>
        <a:srgbClr val="E7E6E6"/>
      </a:lt2>
      <a:accent1>
        <a:srgbClr val="02365E"/>
      </a:accent1>
      <a:accent2>
        <a:srgbClr val="3479B7"/>
      </a:accent2>
      <a:accent3>
        <a:srgbClr val="C7C207"/>
      </a:accent3>
      <a:accent4>
        <a:srgbClr val="C94F03"/>
      </a:accent4>
      <a:accent5>
        <a:srgbClr val="474747"/>
      </a:accent5>
      <a:accent6>
        <a:srgbClr val="C5C5C5"/>
      </a:accent6>
      <a:hlink>
        <a:srgbClr val="000000"/>
      </a:hlink>
      <a:folHlink>
        <a:srgbClr val="000000"/>
      </a:folHlink>
    </a:clrScheme>
    <a:fontScheme name="FS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B Report" ma:contentTypeID="0x01010066E6577C753B40CABFD9C9409CB523E5009F178BB02E9D9446AF314D4BEB69CB9800542D259C31BA1B44A532FCFEB9A2B4C8" ma:contentTypeVersion="89" ma:contentTypeDescription="" ma:contentTypeScope="" ma:versionID="25dddf53f7c7fddb28d72bbc2fdb6902">
  <xsd:schema xmlns:xsd="http://www.w3.org/2001/XMLSchema" xmlns:xs="http://www.w3.org/2001/XMLSchema" xmlns:p="http://schemas.microsoft.com/office/2006/metadata/properties" xmlns:ns2="44ca20c7-db51-46aa-97ff-c410c1b0b1ee" xmlns:ns3="a22bb660-b3f3-4771-b71e-e5e81e289728" xmlns:ns4="http://schemas.microsoft.com/sharepoint/v4" targetNamespace="http://schemas.microsoft.com/office/2006/metadata/properties" ma:root="true" ma:fieldsID="0944330c378a951ac100e571ca705de5" ns2:_="" ns3:_="" ns4:_="">
    <xsd:import namespace="44ca20c7-db51-46aa-97ff-c410c1b0b1ee"/>
    <xsd:import namespace="a22bb660-b3f3-4771-b71e-e5e81e28972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BisDocumentDate" minOccurs="0"/>
                <xsd:element ref="ns3:BisTransmission"/>
                <xsd:element ref="ns3:BisRetention"/>
                <xsd:element ref="ns3:BisPermalink" minOccurs="0"/>
                <xsd:element ref="ns3:BisConfidentiality" minOccurs="0"/>
                <xsd:element ref="ns3:BisInstitutionTaxHTField0" minOccurs="0"/>
                <xsd:element ref="ns2:BisDocumentTypeTaxHTField0" minOccurs="0"/>
                <xsd:element ref="ns2:TaxKeywordTaxHTField" minOccurs="0"/>
                <xsd:element ref="ns2:TaxCatchAll" minOccurs="0"/>
                <xsd:element ref="ns3:BisCurrentVersion" minOccurs="0"/>
                <xsd:element ref="ns3:BisRecipientsTaxHTField0" minOccurs="0"/>
                <xsd:element ref="ns4:IconOverlay" minOccurs="0"/>
                <xsd:element ref="ns2:BisAuthorssTaxHTField0" minOccurs="0"/>
                <xsd:element ref="ns3:IsMyDocuments" minOccurs="0"/>
                <xsd:element ref="ns3:BisAdditional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a20c7-db51-46aa-97ff-c410c1b0b1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BisDocumentTypeTaxHTField0" ma:index="18" nillable="true" ma:taxonomy="true" ma:internalName="BisDocumentTypeTaxHTField0" ma:taxonomyFieldName="BisDocumentType" ma:displayName="Document Type" ma:readOnly="false" ma:fieldId="{3d4bd279-eb4d-4358-a57b-72096c80fdc3}" ma:taxonomyMulti="true" ma:sspId="218490a2-a8bd-4701-ac03-3028876db9c3" ma:termSetId="f0cb95e7-3db9-47fc-88a4-89326bc60752" ma:anchorId="c786001b-2301-4abe-adca-015d172bb848"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218490a2-a8bd-4701-ac03-3028876db9c3"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description="" ma:hidden="true" ma:list="{f36b8e2d-34b8-4f70-bb6b-3d9f5f51f0c5}" ma:internalName="TaxCatchAll" ma:readOnly="false" ma:showField="CatchAllData" ma:web="44ca20c7-db51-46aa-97ff-c410c1b0b1ee">
      <xsd:complexType>
        <xsd:complexContent>
          <xsd:extension base="dms:MultiChoiceLookup">
            <xsd:sequence>
              <xsd:element name="Value" type="dms:Lookup" maxOccurs="unbounded" minOccurs="0" nillable="true"/>
            </xsd:sequence>
          </xsd:extension>
        </xsd:complexContent>
      </xsd:complexType>
    </xsd:element>
    <xsd:element name="BisAuthorssTaxHTField0" ma:index="27" nillable="true" ma:taxonomy="true" ma:internalName="BisAuthorssTaxHTField0" ma:taxonomyFieldName="BisAuthors" ma:displayName="Author" ma:readOnly="false" ma:fieldId="{0b3121bf-a404-47f3-89a2-8100c52bbe6e}" ma:taxonomyMulti="true" ma:sspId="218490a2-a8bd-4701-ac03-3028876db9c3" ma:termSetId="f60d76a3-74ac-4579-8d83-fa03eb287a33" ma:anchorId="349201b0-55be-4fd0-a41a-985dc4cfdf3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bb660-b3f3-4771-b71e-e5e81e289728" elementFormDefault="qualified">
    <xsd:import namespace="http://schemas.microsoft.com/office/2006/documentManagement/types"/>
    <xsd:import namespace="http://schemas.microsoft.com/office/infopath/2007/PartnerControls"/>
    <xsd:element name="BisDocumentDate" ma:index="11" nillable="true" ma:displayName="Document Date" ma:default="[today]" ma:description="The document date associated with the container or item." ma:format="DateOnly" ma:internalName="BisDocumentDate">
      <xsd:simpleType>
        <xsd:restriction base="dms:DateTime"/>
      </xsd:simpleType>
    </xsd:element>
    <xsd:element name="BisTransmission" ma:index="12" ma:displayName="Transmission" ma:default="Internal" ma:description="The transmission associated with the container or item." ma:format="Dropdown" ma:internalName="BisTransmission" ma:readOnly="false">
      <xsd:simpleType>
        <xsd:restriction base="dms:Choice">
          <xsd:enumeration value="Incoming"/>
          <xsd:enumeration value="Internal"/>
          <xsd:enumeration value="Outgoing"/>
        </xsd:restriction>
      </xsd:simpleType>
    </xsd:element>
    <xsd:element name="BisRetention" ma:index="13" ma:displayName="Retention" ma:default="Permanent" ma:description="The retention period associated with the container or item (applied when the item archived)." ma:format="Dropdown" ma:internalName="BisRetention" ma:readOnly="false">
      <xsd:simpleType>
        <xsd:restriction base="dms:Choice">
          <xsd:enumeration value="Routine"/>
          <xsd:enumeration value="Compliance"/>
          <xsd:enumeration value="Permanent"/>
          <xsd:enumeration value="Unknown"/>
        </xsd:restriction>
      </xsd:simpleType>
    </xsd:element>
    <xsd:element name="BisPermalink" ma:index="14" nillable="true" ma:displayName="Permalink" ma:description="The permanent link to the document." ma:format="Hyperlink" ma:hidden="true" ma:internalName="BisPermalink">
      <xsd:complexType>
        <xsd:complexContent>
          <xsd:extension base="dms:URL">
            <xsd:sequence>
              <xsd:element name="Url" type="dms:ValidUrl" minOccurs="0" nillable="true"/>
              <xsd:element name="Description" type="xsd:string" nillable="true"/>
            </xsd:sequence>
          </xsd:extension>
        </xsd:complexContent>
      </xsd:complexType>
    </xsd:element>
    <xsd:element name="BisConfidentiality" ma:index="15" nillable="true" ma:displayName="Confidentiality" ma:default="Restricted" ma:description="The confidentiality of the document in a Document Library." ma:internalName="BisConfidentiality">
      <xsd:simpleType>
        <xsd:restriction base="dms:Choice">
          <xsd:enumeration value="Public"/>
          <xsd:enumeration value="Restricted"/>
          <xsd:enumeration value="Confidential"/>
        </xsd:restriction>
      </xsd:simpleType>
    </xsd:element>
    <xsd:element name="BisInstitutionTaxHTField0" ma:index="16" nillable="true" ma:taxonomy="true" ma:internalName="BisInstitutionTaxHTField0" ma:taxonomyFieldName="BisInstitution" ma:displayName="Institution" ma:readOnly="false" ma:fieldId="{35f4c919-cca5-4807-8085-d895c74d72a0}" ma:taxonomyMulti="true" ma:sspId="218490a2-a8bd-4701-ac03-3028876db9c3" ma:termSetId="69f701bf-a3ed-40c8-acf8-dd2a2400442d" ma:anchorId="00000000-0000-0000-0000-000000000000" ma:open="false" ma:isKeyword="false">
      <xsd:complexType>
        <xsd:sequence>
          <xsd:element ref="pc:Terms" minOccurs="0" maxOccurs="1"/>
        </xsd:sequence>
      </xsd:complexType>
    </xsd:element>
    <xsd:element name="BisCurrentVersion" ma:index="23" nillable="true" ma:displayName="Current Version" ma:description="The current version of the document." ma:hidden="true" ma:internalName="BisCurrentVersion" ma:readOnly="false">
      <xsd:simpleType>
        <xsd:restriction base="dms:Text"/>
      </xsd:simpleType>
    </xsd:element>
    <xsd:element name="BisRecipientsTaxHTField0" ma:index="24" nillable="true" ma:taxonomy="true" ma:internalName="BisRecipientsTaxHTField0" ma:taxonomyFieldName="BisRecipients" ma:displayName="Recipients" ma:readOnly="false" ma:fieldId="{e7fea616-6871-49b2-95f5-be5c1d92eabc}" ma:taxonomyMulti="true" ma:sspId="218490a2-a8bd-4701-ac03-3028876db9c3" ma:termSetId="f60d76a3-74ac-4579-8d83-fa03eb287a33" ma:anchorId="00000000-0000-0000-0000-000000000000" ma:open="false" ma:isKeyword="false">
      <xsd:complexType>
        <xsd:sequence>
          <xsd:element ref="pc:Terms" minOccurs="0" maxOccurs="1"/>
        </xsd:sequence>
      </xsd:complexType>
    </xsd:element>
    <xsd:element name="IsMyDocuments" ma:index="29" nillable="true" ma:displayName="Is My Documents" ma:default="0" ma:description="This field is added to all BIS contenttypes to allow files and folders from MySite to be copied/moved to Bis Document Libraries" ma:hidden="true" ma:internalName="IsMyDocuments" ma:readOnly="false">
      <xsd:simpleType>
        <xsd:restriction base="dms:Boolean"/>
      </xsd:simpleType>
    </xsd:element>
    <xsd:element name="BisAdditionalLinks" ma:index="30" nillable="true" ma:displayName="Links" ma:description="Provides an easy way to copy various links of an item." ma:hidden="true" ma:internalName="BisAdditionalLin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https://sp.bisinfo.org/teams/fsb/_cts/FSB Report/FSB Standard Report INTERNAL.dotx</xsnLocation>
  <cached>False</cached>
  <openByDefault>False</openByDefault>
  <xsnScope>https://sp.bisinfo.org/teams/fsb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Checked In (Document Id Service)</Name>
    <Synchronization>Synchronous</Synchronization>
    <Type>10004</Type>
    <SequenceNumber>20000</SequenceNumber>
    <Url/>
    <Assembly>Bis.CollaborationPlatform.SharePoint.Services, Version=15.2.0.0, Culture=neutral, PublicKeyToken=334ed2d369ac9e80</Assembly>
    <Class>Bis.CollaborationPlatform.SharePoint.Services.Events.DocumentEventReceiver</Class>
    <Data/>
    <Filter/>
  </Receiver>
  <Receiver>
    <Name>Document Updated (Document Id Service)</Name>
    <Synchronization>Synchronous</Synchronization>
    <Type>10002</Type>
    <SequenceNumber>20001</SequenceNumber>
    <Url/>
    <Assembly>Bis.CollaborationPlatform.SharePoint.Services, Version=15.2.0.0, Culture=neutral, PublicKeyToken=334ed2d369ac9e80</Assembly>
    <Class>Bis.CollaborationPlatform.SharePoint.Services.Events.DocumentEventReceiver</Class>
    <Data/>
    <Filter/>
  </Receiver>
  <Receiver>
    <Name>Document Adding (Document Id Service)</Name>
    <Synchronization>Synchronous</Synchronization>
    <Type>1</Type>
    <SequenceNumber>20002</SequenceNumber>
    <Url/>
    <Assembly>Bis.CollaborationPlatform.SharePoint.Services, Version=15.2.0.0, Culture=neutral, PublicKeyToken=334ed2d369ac9e80</Assembly>
    <Class>Bis.CollaborationPlatform.SharePoint.Services.Events.DocumentEventReceiver</Class>
    <Data/>
    <Filter/>
  </Receiver>
  <Receiver>
    <Name>Item Adding (Metadata Push)</Name>
    <Synchronization>Synchronous</Synchronization>
    <Type>1</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Updating (Metadata Push)</Name>
    <Synchronization>Synchronous</Synchronization>
    <Type>2</Type>
    <SequenceNumber>1010</SequenceNumber>
    <Url/>
    <Assembly>Bis.CollaborationPlatform.SharePoint.Services, Version=15.2.0.0, Culture=neutral, PublicKeyToken=334ed2d369ac9e80</Assembly>
    <Class>Bis.CollaborationPlatform.SharePoint.Services.Events.MetadataPushEventReceiver</Class>
    <Data/>
    <Filter/>
  </Receiver>
  <Receiver>
    <Name>Item File Moved (Metadata Push)</Name>
    <Synchronization>Synchronous</Synchronization>
    <Type>10009</Type>
    <SequenceNumber>1010</SequenceNumber>
    <Url/>
    <Assembly>Bis.CollaborationPlatform.SharePoint.Services, Version=15.2.0.0, Culture=neutral, PublicKeyToken=334ed2d369ac9e80</Assembly>
    <Class>Bis.CollaborationPlatform.SharePoint.Services.Events.MetadataPushEventReceiver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BisAuthorssTaxHTField0 xmlns="44ca20c7-db51-46aa-97ff-c410c1b0b1ee">
      <Terms xmlns="http://schemas.microsoft.com/office/infopath/2007/PartnerControls"/>
    </BisAuthorssTaxHTField0>
    <IconOverlay xmlns="http://schemas.microsoft.com/sharepoint/v4" xsi:nil="true"/>
    <BisDocumentTypeTaxHTField0 xmlns="44ca20c7-db51-46aa-97ff-c410c1b0b1ee">
      <Terms xmlns="http://schemas.microsoft.com/office/infopath/2007/PartnerControls"/>
    </BisDocumentTypeTaxHTField0>
    <TaxKeywordTaxHTField xmlns="44ca20c7-db51-46aa-97ff-c410c1b0b1ee">
      <Terms xmlns="http://schemas.microsoft.com/office/infopath/2007/PartnerControls"/>
    </TaxKeywordTaxHTField>
    <TaxCatchAll xmlns="44ca20c7-db51-46aa-97ff-c410c1b0b1ee"/>
    <_dlc_DocId xmlns="44ca20c7-db51-46aa-97ff-c410c1b0b1ee">2c207ceb-96b8-4624-88c7-2b22d394e295-0.3</_dlc_DocId>
    <_dlc_DocIdUrl xmlns="44ca20c7-db51-46aa-97ff-c410c1b0b1ee">
      <Url>https://sp.bisinfo.org/teams/fsb/cyber/_layouts/15/DocIdRedir.aspx?ID=2c207ceb-96b8-4624-88c7-2b22d394e295-0.3</Url>
      <Description>2c207ceb-96b8-4624-88c7-2b22d394e295-0.3</Description>
    </_dlc_DocIdUrl>
    <BisPermalink xmlns="a22bb660-b3f3-4771-b71e-e5e81e289728">
      <Url xsi:nil="true"/>
      <Description xsi:nil="true"/>
    </BisPermalink>
    <BisCurrentVersion xmlns="a22bb660-b3f3-4771-b71e-e5e81e289728" xsi:nil="true"/>
    <BisDocumentDate xmlns="a22bb660-b3f3-4771-b71e-e5e81e289728">2020-03-26T09:45:07+00:00</BisDocumentDate>
    <BisConfidentiality xmlns="a22bb660-b3f3-4771-b71e-e5e81e289728">Restricted</BisConfidentiality>
    <IsMyDocuments xmlns="a22bb660-b3f3-4771-b71e-e5e81e289728">false</IsMyDocuments>
    <BisRetention xmlns="a22bb660-b3f3-4771-b71e-e5e81e289728">Permanent</BisRetention>
    <BisAdditionalLinks xmlns="a22bb660-b3f3-4771-b71e-e5e81e289728" xsi:nil="true"/>
    <BisRecipientsTaxHTField0 xmlns="a22bb660-b3f3-4771-b71e-e5e81e289728">
      <Terms xmlns="http://schemas.microsoft.com/office/infopath/2007/PartnerControls"/>
    </BisRecipientsTaxHTField0>
    <BisInstitutionTaxHTField0 xmlns="a22bb660-b3f3-4771-b71e-e5e81e289728">
      <Terms xmlns="http://schemas.microsoft.com/office/infopath/2007/PartnerControls"/>
    </BisInstitutionTaxHTField0>
    <BisTransmission xmlns="a22bb660-b3f3-4771-b71e-e5e81e289728">Internal</BisTransmission>
    <_dlc_DocIdPersistId xmlns="44ca20c7-db51-46aa-97ff-c410c1b0b1ee" xsi:nil="true"/>
  </documentManagement>
</p:properties>
</file>

<file path=customXml/itemProps1.xml><?xml version="1.0" encoding="utf-8"?>
<ds:datastoreItem xmlns:ds="http://schemas.openxmlformats.org/officeDocument/2006/customXml" ds:itemID="{0379937A-5781-4688-9C4B-366506AE26B1}"/>
</file>

<file path=customXml/itemProps2.xml><?xml version="1.0" encoding="utf-8"?>
<ds:datastoreItem xmlns:ds="http://schemas.openxmlformats.org/officeDocument/2006/customXml" ds:itemID="{D66D4C7D-798E-440D-AC77-6C26BC94BDE0}"/>
</file>

<file path=customXml/itemProps3.xml><?xml version="1.0" encoding="utf-8"?>
<ds:datastoreItem xmlns:ds="http://schemas.openxmlformats.org/officeDocument/2006/customXml" ds:itemID="{65EA8983-17F5-47FD-8BA5-9E58E5822009}"/>
</file>

<file path=customXml/itemProps4.xml><?xml version="1.0" encoding="utf-8"?>
<ds:datastoreItem xmlns:ds="http://schemas.openxmlformats.org/officeDocument/2006/customXml" ds:itemID="{8ABD6C3D-E000-4232-A5E1-72BBA5A51569}"/>
</file>

<file path=customXml/itemProps5.xml><?xml version="1.0" encoding="utf-8"?>
<ds:datastoreItem xmlns:ds="http://schemas.openxmlformats.org/officeDocument/2006/customXml" ds:itemID="{06D985AA-809D-4DDD-A392-008897369519}"/>
</file>

<file path=customXml/itemProps6.xml><?xml version="1.0" encoding="utf-8"?>
<ds:datastoreItem xmlns:ds="http://schemas.openxmlformats.org/officeDocument/2006/customXml" ds:itemID="{11D21864-B71D-4A0E-9B04-D461683CCB65}"/>
</file>

<file path=docProps/app.xml><?xml version="1.0" encoding="utf-8"?>
<Properties xmlns="http://schemas.openxmlformats.org/officeDocument/2006/extended-properties" xmlns:vt="http://schemas.openxmlformats.org/officeDocument/2006/docPropsVTypes">
  <Template>FSB Standard Report INTERNAL.dotx</Template>
  <TotalTime>37</TotalTime>
  <Pages>3</Pages>
  <Words>702</Words>
  <Characters>3830</Characters>
  <Application>Microsoft Office Word</Application>
  <DocSecurity>0</DocSecurity>
  <Lines>73</Lines>
  <Paragraphs>43</Paragraphs>
  <ScaleCrop>false</ScaleCrop>
  <HeadingPairs>
    <vt:vector size="2" baseType="variant">
      <vt:variant>
        <vt:lpstr>Title</vt:lpstr>
      </vt:variant>
      <vt:variant>
        <vt:i4>1</vt:i4>
      </vt:variant>
    </vt:vector>
  </HeadingPairs>
  <TitlesOfParts>
    <vt:vector size="1" baseType="lpstr">
      <vt:lpstr>Achieving Greater Convergence in Cyber Incident Reporting: Template for Responding to Public Consultation</vt:lpstr>
    </vt:vector>
  </TitlesOfParts>
  <Company/>
  <LinksUpToDate>false</LinksUpToDate>
  <CharactersWithSpaces>4489</CharactersWithSpaces>
  <SharedDoc>false</SharedDoc>
  <HLinks>
    <vt:vector size="72" baseType="variant">
      <vt:variant>
        <vt:i4>2031672</vt:i4>
      </vt:variant>
      <vt:variant>
        <vt:i4>68</vt:i4>
      </vt:variant>
      <vt:variant>
        <vt:i4>0</vt:i4>
      </vt:variant>
      <vt:variant>
        <vt:i4>5</vt:i4>
      </vt:variant>
      <vt:variant>
        <vt:lpwstr/>
      </vt:variant>
      <vt:variant>
        <vt:lpwstr>_Toc270583292</vt:lpwstr>
      </vt:variant>
      <vt:variant>
        <vt:i4>2031672</vt:i4>
      </vt:variant>
      <vt:variant>
        <vt:i4>62</vt:i4>
      </vt:variant>
      <vt:variant>
        <vt:i4>0</vt:i4>
      </vt:variant>
      <vt:variant>
        <vt:i4>5</vt:i4>
      </vt:variant>
      <vt:variant>
        <vt:lpwstr/>
      </vt:variant>
      <vt:variant>
        <vt:lpwstr>_Toc270583291</vt:lpwstr>
      </vt:variant>
      <vt:variant>
        <vt:i4>2031672</vt:i4>
      </vt:variant>
      <vt:variant>
        <vt:i4>56</vt:i4>
      </vt:variant>
      <vt:variant>
        <vt:i4>0</vt:i4>
      </vt:variant>
      <vt:variant>
        <vt:i4>5</vt:i4>
      </vt:variant>
      <vt:variant>
        <vt:lpwstr/>
      </vt:variant>
      <vt:variant>
        <vt:lpwstr>_Toc270583290</vt:lpwstr>
      </vt:variant>
      <vt:variant>
        <vt:i4>1966136</vt:i4>
      </vt:variant>
      <vt:variant>
        <vt:i4>50</vt:i4>
      </vt:variant>
      <vt:variant>
        <vt:i4>0</vt:i4>
      </vt:variant>
      <vt:variant>
        <vt:i4>5</vt:i4>
      </vt:variant>
      <vt:variant>
        <vt:lpwstr/>
      </vt:variant>
      <vt:variant>
        <vt:lpwstr>_Toc270583289</vt:lpwstr>
      </vt:variant>
      <vt:variant>
        <vt:i4>1966136</vt:i4>
      </vt:variant>
      <vt:variant>
        <vt:i4>44</vt:i4>
      </vt:variant>
      <vt:variant>
        <vt:i4>0</vt:i4>
      </vt:variant>
      <vt:variant>
        <vt:i4>5</vt:i4>
      </vt:variant>
      <vt:variant>
        <vt:lpwstr/>
      </vt:variant>
      <vt:variant>
        <vt:lpwstr>_Toc270583288</vt:lpwstr>
      </vt:variant>
      <vt:variant>
        <vt:i4>1966136</vt:i4>
      </vt:variant>
      <vt:variant>
        <vt:i4>38</vt:i4>
      </vt:variant>
      <vt:variant>
        <vt:i4>0</vt:i4>
      </vt:variant>
      <vt:variant>
        <vt:i4>5</vt:i4>
      </vt:variant>
      <vt:variant>
        <vt:lpwstr/>
      </vt:variant>
      <vt:variant>
        <vt:lpwstr>_Toc270583287</vt:lpwstr>
      </vt:variant>
      <vt:variant>
        <vt:i4>1966136</vt:i4>
      </vt:variant>
      <vt:variant>
        <vt:i4>32</vt:i4>
      </vt:variant>
      <vt:variant>
        <vt:i4>0</vt:i4>
      </vt:variant>
      <vt:variant>
        <vt:i4>5</vt:i4>
      </vt:variant>
      <vt:variant>
        <vt:lpwstr/>
      </vt:variant>
      <vt:variant>
        <vt:lpwstr>_Toc270583286</vt:lpwstr>
      </vt:variant>
      <vt:variant>
        <vt:i4>1966136</vt:i4>
      </vt:variant>
      <vt:variant>
        <vt:i4>26</vt:i4>
      </vt:variant>
      <vt:variant>
        <vt:i4>0</vt:i4>
      </vt:variant>
      <vt:variant>
        <vt:i4>5</vt:i4>
      </vt:variant>
      <vt:variant>
        <vt:lpwstr/>
      </vt:variant>
      <vt:variant>
        <vt:lpwstr>_Toc270583285</vt:lpwstr>
      </vt:variant>
      <vt:variant>
        <vt:i4>1966136</vt:i4>
      </vt:variant>
      <vt:variant>
        <vt:i4>20</vt:i4>
      </vt:variant>
      <vt:variant>
        <vt:i4>0</vt:i4>
      </vt:variant>
      <vt:variant>
        <vt:i4>5</vt:i4>
      </vt:variant>
      <vt:variant>
        <vt:lpwstr/>
      </vt:variant>
      <vt:variant>
        <vt:lpwstr>_Toc270583284</vt:lpwstr>
      </vt:variant>
      <vt:variant>
        <vt:i4>1966136</vt:i4>
      </vt:variant>
      <vt:variant>
        <vt:i4>14</vt:i4>
      </vt:variant>
      <vt:variant>
        <vt:i4>0</vt:i4>
      </vt:variant>
      <vt:variant>
        <vt:i4>5</vt:i4>
      </vt:variant>
      <vt:variant>
        <vt:lpwstr/>
      </vt:variant>
      <vt:variant>
        <vt:lpwstr>_Toc270583283</vt:lpwstr>
      </vt:variant>
      <vt:variant>
        <vt:i4>1966136</vt:i4>
      </vt:variant>
      <vt:variant>
        <vt:i4>8</vt:i4>
      </vt:variant>
      <vt:variant>
        <vt:i4>0</vt:i4>
      </vt:variant>
      <vt:variant>
        <vt:i4>5</vt:i4>
      </vt:variant>
      <vt:variant>
        <vt:lpwstr/>
      </vt:variant>
      <vt:variant>
        <vt:lpwstr>_Toc270583282</vt:lpwstr>
      </vt:variant>
      <vt:variant>
        <vt:i4>1966136</vt:i4>
      </vt:variant>
      <vt:variant>
        <vt:i4>2</vt:i4>
      </vt:variant>
      <vt:variant>
        <vt:i4>0</vt:i4>
      </vt:variant>
      <vt:variant>
        <vt:i4>5</vt:i4>
      </vt:variant>
      <vt:variant>
        <vt:lpwstr/>
      </vt:variant>
      <vt:variant>
        <vt:lpwstr>_Toc270583281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Greater Convergence in Cyber Incident Reporting: Template for Responding to Public Consultation</dc:title>
  <dc:creator>FSB</dc:creator>
  <cp:lastModifiedBy>Kanner, Lior</cp:lastModifiedBy>
  <cp:revision>5</cp:revision>
  <cp:lastPrinted>2010-09-21T11:50:00Z</cp:lastPrinted>
  <dcterms:created xsi:type="dcterms:W3CDTF">2022-12-02T10:04:00Z</dcterms:created>
  <dcterms:modified xsi:type="dcterms:W3CDTF">2022-12-02T11:13:00Z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0x01010066E6577C753B40CABFD9C9409CB523E5009F178BB02E9D9446AF314D4BEB69CB9800542D259C31BA1B44A532FCFEB9A2B4C8</vt:lpwstr>
  </property>
  <property fmtid="{D5CDD505-2E9C-101B-9397-08002B2CF9AE}" pid="3" name="TaxKeyword">
    <vt:lpwstr/>
  </property>
  <property fmtid="{D5CDD505-2E9C-101B-9397-08002B2CF9AE}" pid="4" name="BisDocumentType">
    <vt:lpwstr/>
  </property>
  <property fmtid="{D5CDD505-2E9C-101B-9397-08002B2CF9AE}" pid="5" name="BisInstitution">
    <vt:lpwstr/>
  </property>
  <property fmtid="{D5CDD505-2E9C-101B-9397-08002B2CF9AE}" pid="6" name="BisAuthors">
    <vt:lpwstr/>
  </property>
  <property fmtid="{D5CDD505-2E9C-101B-9397-08002B2CF9AE}" pid="7" name="BisRecipients">
    <vt:lpwstr/>
  </property>
  <property fmtid="{D5CDD505-2E9C-101B-9397-08002B2CF9AE}" pid="8" name="_dlc_DocIdItemGuid">
    <vt:lpwstr>f9d88744-caab-40c6-8456-48b89b89523e</vt:lpwstr>
  </property>
  <property fmtid="{D5CDD505-2E9C-101B-9397-08002B2CF9AE}" pid="9" name="MSIP_Label_5400811b-a4af-49b1-b096-a91d7a0ead8b_Enabled">
    <vt:lpwstr>true</vt:lpwstr>
  </property>
  <property fmtid="{D5CDD505-2E9C-101B-9397-08002B2CF9AE}" pid="10" name="MSIP_Label_5400811b-a4af-49b1-b096-a91d7a0ead8b_SetDate">
    <vt:lpwstr>2022-12-02T11:04:19Z</vt:lpwstr>
  </property>
  <property fmtid="{D5CDD505-2E9C-101B-9397-08002B2CF9AE}" pid="11" name="MSIP_Label_5400811b-a4af-49b1-b096-a91d7a0ead8b_Method">
    <vt:lpwstr>Privileged</vt:lpwstr>
  </property>
  <property fmtid="{D5CDD505-2E9C-101B-9397-08002B2CF9AE}" pid="12" name="MSIP_Label_5400811b-a4af-49b1-b096-a91d7a0ead8b_Name">
    <vt:lpwstr>Restricted - No Marking</vt:lpwstr>
  </property>
  <property fmtid="{D5CDD505-2E9C-101B-9397-08002B2CF9AE}" pid="13" name="MSIP_Label_5400811b-a4af-49b1-b096-a91d7a0ead8b_SiteId">
    <vt:lpwstr>03e82858-fc14-4f12-b078-aac6d25c87da</vt:lpwstr>
  </property>
  <property fmtid="{D5CDD505-2E9C-101B-9397-08002B2CF9AE}" pid="14" name="MSIP_Label_5400811b-a4af-49b1-b096-a91d7a0ead8b_ActionId">
    <vt:lpwstr>33ae188d-1c15-424a-a943-ed7dec028584</vt:lpwstr>
  </property>
  <property fmtid="{D5CDD505-2E9C-101B-9397-08002B2CF9AE}" pid="15" name="MSIP_Label_5400811b-a4af-49b1-b096-a91d7a0ead8b_ContentBits">
    <vt:lpwstr>0</vt:lpwstr>
  </property>
</Properties>
</file>